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firstLine="0"/>
        <w:spacing w:before="0" w:beforeAutospacing="0" w:after="0" w:afterAutospacing="0" w:line="240" w:lineRule="auto"/>
        <w:rPr>
          <w:b/>
          <w:caps/>
          <w:spacing w:val="42"/>
          <w:sz w:val="20"/>
          <w:szCs w:val="28"/>
        </w:rPr>
      </w:pPr>
      <w:r>
        <w:rPr>
          <w:b/>
          <w:bCs/>
          <w:caps/>
          <w:spacing w:val="42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489047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caps/>
          <w:spacing w:val="42"/>
          <w:sz w:val="20"/>
          <w:szCs w:val="28"/>
          <w:highlight w:val="none"/>
        </w:rPr>
      </w:r>
      <w:r>
        <w:rPr>
          <w:b/>
          <w:caps/>
          <w:spacing w:val="42"/>
          <w:sz w:val="20"/>
          <w:szCs w:val="28"/>
        </w:rPr>
      </w:r>
    </w:p>
    <w:p>
      <w:pPr>
        <w:pStyle w:val="865"/>
        <w:ind w:firstLine="0"/>
        <w:spacing w:before="0" w:beforeAutospacing="0" w:after="0" w:afterAutospacing="0" w:line="240" w:lineRule="auto"/>
        <w:rPr>
          <w:b/>
          <w:caps/>
          <w:spacing w:val="42"/>
          <w:sz w:val="20"/>
          <w:szCs w:val="28"/>
          <w:highlight w:val="none"/>
        </w:rPr>
      </w:pPr>
      <w:r>
        <w:rPr>
          <w:b/>
          <w:bCs/>
          <w:caps/>
          <w:spacing w:val="42"/>
          <w:sz w:val="20"/>
          <w:szCs w:val="28"/>
          <w:highlight w:val="none"/>
        </w:rPr>
      </w:r>
      <w:r>
        <w:rPr>
          <w:b/>
          <w:bCs/>
          <w:caps/>
          <w:spacing w:val="42"/>
          <w:sz w:val="20"/>
          <w:szCs w:val="28"/>
          <w:highlight w:val="none"/>
        </w:rPr>
      </w:r>
      <w:r>
        <w:rPr>
          <w:b/>
          <w:caps/>
          <w:spacing w:val="42"/>
          <w:sz w:val="20"/>
          <w:szCs w:val="28"/>
          <w:highlight w:val="none"/>
        </w:rPr>
      </w:r>
    </w:p>
    <w:p>
      <w:pPr>
        <w:pStyle w:val="865"/>
        <w:ind w:firstLine="0"/>
        <w:spacing w:before="0" w:beforeAutospacing="0" w:after="0" w:afterAutospacing="0" w:line="240" w:lineRule="auto"/>
        <w:rPr>
          <w:b/>
          <w:caps/>
          <w:spacing w:val="42"/>
          <w:highlight w:val="none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  <w:r>
        <w:rPr>
          <w:b/>
          <w:caps/>
          <w:spacing w:val="42"/>
          <w:highlight w:val="none"/>
        </w:rPr>
      </w:r>
    </w:p>
    <w:p>
      <w:pPr>
        <w:pStyle w:val="865"/>
        <w:ind w:firstLine="0"/>
        <w:spacing w:before="0" w:beforeAutospacing="0" w:after="0" w:afterAutospacing="0" w:line="240" w:lineRule="auto"/>
      </w:pP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  <w:r/>
    </w:p>
    <w:p>
      <w:pPr>
        <w:pStyle w:val="865"/>
        <w:ind w:firstLine="0"/>
        <w:spacing w:before="0" w:beforeAutospacing="0" w:after="0" w:afterAutospacing="0" w:line="240" w:lineRule="auto"/>
      </w:pPr>
      <w:r>
        <w:rPr>
          <w:b/>
          <w:bCs/>
          <w:szCs w:val="28"/>
        </w:rPr>
        <w:t xml:space="preserve">ГЛАВЫ КОЧЕГУРЕНСКОГО СЕЛЬСКОГО ПОСЕЛЕНИЯ </w:t>
      </w:r>
      <w:r>
        <w:rPr>
          <w:b/>
          <w:bCs/>
          <w:szCs w:val="28"/>
        </w:rPr>
      </w:r>
      <w:r/>
    </w:p>
    <w:p>
      <w:pPr>
        <w:pStyle w:val="865"/>
        <w:ind w:firstLine="0"/>
        <w:spacing w:before="0" w:beforeAutospacing="0" w:after="0" w:afterAutospacing="0" w:line="240" w:lineRule="auto"/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  <w:r/>
    </w:p>
    <w:p>
      <w:pPr>
        <w:pStyle w:val="692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  <w:sz w:val="28"/>
        </w:rPr>
      </w:r>
      <w:r>
        <w:rPr>
          <w:b w:val="0"/>
          <w:bCs/>
          <w:sz w:val="28"/>
          <w:szCs w:val="28"/>
        </w:rPr>
      </w:r>
    </w:p>
    <w:p>
      <w:pPr>
        <w:pStyle w:val="692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  <w:sz w:val="28"/>
        </w:rPr>
      </w:r>
      <w:r>
        <w:rPr>
          <w:b w:val="0"/>
          <w:bCs/>
          <w:sz w:val="28"/>
          <w:szCs w:val="28"/>
        </w:rPr>
      </w:r>
    </w:p>
    <w:p>
      <w:pPr>
        <w:pStyle w:val="855"/>
        <w:ind w:firstLine="0"/>
        <w:jc w:val="left"/>
        <w:spacing w:before="0" w:beforeAutospacing="0"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24 января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20</w:t>
      </w:r>
      <w:r>
        <w:rPr>
          <w:b/>
          <w:bCs/>
          <w:szCs w:val="28"/>
        </w:rPr>
        <w:t xml:space="preserve">25</w:t>
      </w:r>
      <w:r>
        <w:rPr>
          <w:b/>
          <w:bCs/>
          <w:szCs w:val="28"/>
        </w:rPr>
        <w:t xml:space="preserve"> г.</w:t>
      </w:r>
      <w:r>
        <w:rPr>
          <w:b/>
          <w:bCs/>
          <w:szCs w:val="28"/>
        </w:rPr>
        <w:tab/>
        <w:tab/>
        <w:tab/>
        <w:tab/>
        <w:tab/>
        <w:tab/>
        <w:tab/>
        <w:tab/>
        <w:tab/>
        <w:t xml:space="preserve">№ 1</w:t>
      </w:r>
      <w:r>
        <w:rPr>
          <w:b/>
          <w:szCs w:val="28"/>
        </w:rPr>
      </w:r>
    </w:p>
    <w:p>
      <w:pPr>
        <w:pStyle w:val="692"/>
        <w:rPr>
          <w:bCs/>
          <w:sz w:val="28"/>
          <w:szCs w:val="14"/>
        </w:rPr>
      </w:pPr>
      <w:r>
        <w:rPr>
          <w:bCs/>
          <w:sz w:val="28"/>
          <w:szCs w:val="14"/>
        </w:rPr>
      </w:r>
      <w:r>
        <w:rPr>
          <w:sz w:val="28"/>
        </w:rPr>
      </w:r>
      <w:r>
        <w:rPr>
          <w:bCs/>
          <w:sz w:val="28"/>
          <w:szCs w:val="14"/>
        </w:rPr>
      </w:r>
    </w:p>
    <w:p>
      <w:pPr>
        <w:pStyle w:val="692"/>
        <w:rPr>
          <w:bCs/>
          <w:sz w:val="28"/>
          <w:szCs w:val="14"/>
        </w:rPr>
      </w:pPr>
      <w:r>
        <w:rPr>
          <w:bCs/>
          <w:sz w:val="28"/>
          <w:szCs w:val="14"/>
        </w:rPr>
      </w:r>
      <w:r>
        <w:rPr>
          <w:sz w:val="28"/>
        </w:rPr>
      </w:r>
      <w:r>
        <w:rPr>
          <w:bCs/>
          <w:sz w:val="28"/>
          <w:szCs w:val="14"/>
        </w:rPr>
      </w:r>
    </w:p>
    <w:tbl>
      <w:tblPr>
        <w:tblW w:w="9462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объявлении конкурса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должности главы администрации Кочегуренского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851"/>
        <w:ind w:left="360"/>
        <w:jc w:val="both"/>
        <w:spacing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b w:val="0"/>
          <w:sz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51"/>
        <w:ind w:left="360"/>
        <w:jc w:val="both"/>
        <w:spacing w:after="0"/>
        <w:rPr>
          <w:rFonts w:ascii="Times New Roman" w:hAnsi="Times New Roman"/>
          <w:b w:val="0"/>
          <w:sz w:val="28"/>
          <w:szCs w:val="16"/>
        </w:rPr>
      </w:pPr>
      <w:r>
        <w:rPr>
          <w:rFonts w:ascii="Times New Roman" w:hAnsi="Times New Roman"/>
          <w:b w:val="0"/>
          <w:sz w:val="28"/>
          <w:szCs w:val="16"/>
        </w:rPr>
      </w:r>
      <w:r>
        <w:rPr>
          <w:b w:val="0"/>
          <w:sz w:val="28"/>
        </w:rPr>
      </w:r>
      <w:r>
        <w:rPr>
          <w:rFonts w:ascii="Times New Roman" w:hAnsi="Times New Roman"/>
          <w:b w:val="0"/>
          <w:sz w:val="28"/>
          <w:szCs w:val="16"/>
        </w:rPr>
      </w:r>
    </w:p>
    <w:p>
      <w:pPr>
        <w:pStyle w:val="85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статьями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, 33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в связи с досрочным прекращением полномочий главы администрации </w:t>
      </w:r>
      <w:r>
        <w:rPr>
          <w:rFonts w:ascii="Times New Roman" w:hAnsi="Times New Roman"/>
          <w:sz w:val="28"/>
          <w:szCs w:val="28"/>
        </w:rPr>
        <w:t xml:space="preserve">Кочегуренского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Чернянского района Белгородской области Ушакова П.В.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23</w:t>
      </w:r>
      <w:r>
        <w:rPr>
          <w:rFonts w:ascii="Times New Roman" w:hAnsi="Times New Roman"/>
          <w:sz w:val="28"/>
          <w:szCs w:val="28"/>
          <w:highlight w:val="white"/>
        </w:rPr>
        <w:t xml:space="preserve">.01.2025 г.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№ 87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отставке </w:t>
      </w:r>
      <w:r>
        <w:rPr>
          <w:rFonts w:ascii="Times New Roman" w:hAnsi="Times New Roman"/>
          <w:sz w:val="28"/>
          <w:szCs w:val="28"/>
        </w:rPr>
        <w:t xml:space="preserve">по собственному желанию главы администрации Кочегуренского сельского поселения муниципального района «Чернянский район» Белгородской области Ушакова П.В.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Объявить конкурс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на 10.00 часов </w:t>
      </w:r>
      <w:r>
        <w:rPr>
          <w:rFonts w:ascii="Times New Roman" w:hAnsi="Times New Roman"/>
          <w:sz w:val="28"/>
          <w:szCs w:val="28"/>
          <w:highlight w:val="white"/>
        </w:rPr>
        <w:t xml:space="preserve">25</w:t>
      </w:r>
      <w:r>
        <w:rPr>
          <w:rFonts w:ascii="Times New Roman" w:hAnsi="Times New Roman"/>
          <w:sz w:val="28"/>
          <w:szCs w:val="28"/>
          <w:highlight w:val="white"/>
        </w:rPr>
        <w:t xml:space="preserve"> марта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</w:t>
      </w:r>
      <w:r>
        <w:rPr>
          <w:rFonts w:ascii="Times New Roman" w:hAnsi="Times New Roman"/>
          <w:sz w:val="28"/>
          <w:szCs w:val="28"/>
          <w:highlight w:val="white"/>
        </w:rPr>
        <w:t xml:space="preserve"> по адресу: Белгородская область, с. Кочегуры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ул.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Центральная д. 37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проводится в порядке, установленном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Чернянского </w:t>
      </w:r>
      <w:r>
        <w:rPr>
          <w:rFonts w:ascii="Times New Roman" w:hAnsi="Times New Roman"/>
          <w:sz w:val="28"/>
          <w:szCs w:val="28"/>
        </w:rPr>
        <w:t xml:space="preserve">района Белгородской области от 2</w:t>
      </w:r>
      <w:r>
        <w:rPr>
          <w:rFonts w:ascii="Times New Roman" w:hAnsi="Times New Roman"/>
          <w:sz w:val="28"/>
          <w:szCs w:val="28"/>
        </w:rPr>
        <w:t xml:space="preserve">9.03.2018 г. №</w:t>
      </w:r>
      <w:r>
        <w:rPr>
          <w:rFonts w:ascii="Times New Roman" w:hAnsi="Times New Roman"/>
          <w:sz w:val="28"/>
          <w:szCs w:val="28"/>
        </w:rPr>
        <w:t xml:space="preserve">160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>
        <w:rPr>
          <w:rFonts w:ascii="Times New Roman" w:hAnsi="Times New Roman"/>
          <w:sz w:val="28"/>
          <w:szCs w:val="28"/>
        </w:rPr>
        <w:t xml:space="preserve">Кочегуренского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Кочегуренского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28.01.2025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 по </w:t>
      </w:r>
      <w:r>
        <w:rPr>
          <w:rFonts w:ascii="Times New Roman" w:hAnsi="Times New Roman"/>
          <w:sz w:val="28"/>
          <w:szCs w:val="28"/>
          <w:highlight w:val="white"/>
        </w:rPr>
        <w:t xml:space="preserve">03.02.2025</w:t>
      </w:r>
      <w:r>
        <w:rPr>
          <w:rFonts w:ascii="Times New Roman" w:hAnsi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/>
          <w:sz w:val="28"/>
          <w:szCs w:val="28"/>
          <w:highlight w:val="white"/>
        </w:rPr>
        <w:t xml:space="preserve"> (включительно), с понедельника по пятни</w:t>
      </w:r>
      <w:r>
        <w:rPr>
          <w:rFonts w:ascii="Times New Roman" w:hAnsi="Times New Roman"/>
          <w:sz w:val="28"/>
          <w:szCs w:val="28"/>
          <w:highlight w:val="white"/>
        </w:rPr>
        <w:t xml:space="preserve">цу, с 8.00 </w:t>
      </w:r>
      <w:r>
        <w:rPr>
          <w:rFonts w:ascii="Times New Roman" w:hAnsi="Times New Roman"/>
          <w:sz w:val="28"/>
          <w:szCs w:val="28"/>
        </w:rPr>
        <w:t xml:space="preserve">часов до 15.00 часов, исключая время с 12.00 часов до 13.00 часов, по адресу: Белгородская область,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 Кочегуры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л. Центральная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д. 37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Установить, что документы кандидатов для участия в конкурсе на замещение должности главы администрации Кочегуренского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</w:t>
      </w:r>
      <w:r>
        <w:rPr>
          <w:rFonts w:ascii="Times New Roman" w:hAnsi="Times New Roman"/>
          <w:sz w:val="28"/>
          <w:szCs w:val="28"/>
        </w:rPr>
        <w:t xml:space="preserve">ляются в конкурсную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>
        <w:rPr>
          <w:rFonts w:ascii="Times New Roman" w:hAnsi="Times New Roman"/>
          <w:sz w:val="28"/>
          <w:szCs w:val="28"/>
          <w:highlight w:val="white"/>
        </w:rPr>
        <w:t xml:space="preserve">с 1</w:t>
      </w:r>
      <w:r>
        <w:rPr>
          <w:rFonts w:ascii="Times New Roman" w:hAnsi="Times New Roman"/>
          <w:sz w:val="28"/>
          <w:szCs w:val="28"/>
          <w:highlight w:val="white"/>
        </w:rPr>
        <w:t xml:space="preserve">0.0</w:t>
      </w:r>
      <w:r>
        <w:rPr>
          <w:rFonts w:ascii="Times New Roman" w:hAnsi="Times New Roman"/>
          <w:sz w:val="28"/>
          <w:szCs w:val="28"/>
          <w:highlight w:val="white"/>
        </w:rPr>
        <w:t xml:space="preserve">2.20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г. по </w:t>
      </w:r>
      <w:r>
        <w:rPr>
          <w:rFonts w:ascii="Times New Roman" w:hAnsi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/>
          <w:sz w:val="28"/>
          <w:szCs w:val="28"/>
          <w:highlight w:val="white"/>
        </w:rPr>
        <w:t xml:space="preserve">3.20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г.</w:t>
      </w:r>
      <w:r>
        <w:rPr>
          <w:rFonts w:ascii="Times New Roman" w:hAnsi="Times New Roman"/>
          <w:sz w:val="28"/>
          <w:szCs w:val="28"/>
        </w:rPr>
        <w:t xml:space="preserve"> (включительно), </w:t>
      </w:r>
      <w:r>
        <w:rPr>
          <w:rFonts w:ascii="Times New Roman" w:hAnsi="Times New Roman"/>
          <w:sz w:val="28"/>
          <w:szCs w:val="28"/>
          <w:highlight w:val="white"/>
        </w:rPr>
        <w:t xml:space="preserve">с понедельника по пятни</w:t>
      </w:r>
      <w:r>
        <w:rPr>
          <w:rFonts w:ascii="Times New Roman" w:hAnsi="Times New Roman"/>
          <w:sz w:val="28"/>
          <w:szCs w:val="28"/>
        </w:rPr>
        <w:t xml:space="preserve">цу, с 8.00 часов до 15.00 часов, исключая время с 12.00 часов до 13.00 часов, по адресу: Белгородская область,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 Кочегур</w:t>
      </w:r>
      <w:r>
        <w:rPr>
          <w:rFonts w:ascii="Times New Roman" w:hAnsi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л. Центральная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д. 37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Настоящее р</w:t>
      </w:r>
      <w:r>
        <w:rPr>
          <w:rFonts w:ascii="Times New Roman" w:hAnsi="Times New Roman"/>
          <w:sz w:val="28"/>
          <w:szCs w:val="28"/>
        </w:rPr>
        <w:t xml:space="preserve">аспоряжение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</w:t>
      </w:r>
      <w:r>
        <w:rPr>
          <w:rFonts w:ascii="Times New Roman" w:hAnsi="Times New Roman"/>
          <w:sz w:val="28"/>
          <w:szCs w:val="28"/>
        </w:rPr>
        <w:t xml:space="preserve">айте органов местного самоуправления Кочегуренского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</w:r>
      <w:hyperlink r:id="rId11" w:tooltip="https://kochegury-r31.gosweb.gosuslugi.ru" w:history="1">
        <w:r>
          <w:rPr>
            <w:rStyle w:val="83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https://kochegury-r31.gosweb.gosuslugi.ru</w:t>
        </w:r>
      </w:hyperlink>
      <w:r/>
      <w:r>
        <w:rPr>
          <w:rFonts w:ascii="Times New Roman" w:hAnsi="Times New Roman"/>
          <w:sz w:val="28"/>
          <w:szCs w:val="28"/>
        </w:rPr>
        <w:t xml:space="preserve">) в порядке, предусмотренном Уставом Кочегуренского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567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51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851"/>
        <w:jc w:val="both"/>
        <w:spacing w:after="0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Глава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Кочегуренского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851"/>
        <w:jc w:val="both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сельск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ого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поселения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  <w:tab/>
        <w:tab/>
        <w:tab/>
        <w:tab/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С.Н.</w:t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 Пешеханов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70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1"/>
    <w:next w:val="85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1"/>
    <w:next w:val="851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1"/>
    <w:next w:val="851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1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Основной текст с отступом 2"/>
    <w:basedOn w:val="851"/>
    <w:next w:val="855"/>
    <w:link w:val="851"/>
    <w:pPr>
      <w:ind w:firstLine="709"/>
      <w:jc w:val="center"/>
      <w:spacing w:before="100" w:beforeAutospacing="1" w:after="100" w:afterAutospacing="1" w:line="36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56">
    <w:name w:val="Текст выноски"/>
    <w:basedOn w:val="851"/>
    <w:next w:val="856"/>
    <w:link w:val="851"/>
    <w:semiHidden/>
    <w:rPr>
      <w:rFonts w:ascii="Tahoma" w:hAnsi="Tahoma"/>
      <w:sz w:val="16"/>
      <w:szCs w:val="16"/>
    </w:rPr>
  </w:style>
  <w:style w:type="paragraph" w:styleId="857">
    <w:name w:val="Верхний колонтитул"/>
    <w:basedOn w:val="851"/>
    <w:next w:val="857"/>
    <w:link w:val="858"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basedOn w:val="852"/>
    <w:next w:val="858"/>
    <w:link w:val="857"/>
    <w:rPr>
      <w:rFonts w:ascii="Calibri" w:hAnsi="Calibri" w:eastAsia="Calibri"/>
      <w:sz w:val="22"/>
      <w:szCs w:val="22"/>
      <w:lang w:eastAsia="en-US"/>
    </w:rPr>
  </w:style>
  <w:style w:type="paragraph" w:styleId="859">
    <w:name w:val="Нижний колонтитул"/>
    <w:basedOn w:val="851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basedOn w:val="852"/>
    <w:next w:val="860"/>
    <w:link w:val="859"/>
    <w:rPr>
      <w:rFonts w:ascii="Calibri" w:hAnsi="Calibri" w:eastAsia="Calibri"/>
      <w:sz w:val="22"/>
      <w:szCs w:val="22"/>
      <w:lang w:eastAsia="en-US"/>
    </w:rPr>
  </w:style>
  <w:style w:type="table" w:styleId="861">
    <w:name w:val="Сетка таблицы"/>
    <w:basedOn w:val="853"/>
    <w:next w:val="861"/>
    <w:link w:val="851"/>
    <w:tblPr/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>
    <w:name w:val="Body Text Indent 2"/>
    <w:basedOn w:val="679"/>
    <w:pPr>
      <w:contextualSpacing w:val="0"/>
      <w:ind w:left="0" w:right="0" w:firstLine="709"/>
      <w:jc w:val="center"/>
      <w:keepLines w:val="0"/>
      <w:keepNext w:val="0"/>
      <w:pageBreakBefore w:val="0"/>
      <w:spacing w:before="100" w:beforeAutospacing="1" w:after="100" w:afterAutospacing="1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kochegury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dcterms:modified xsi:type="dcterms:W3CDTF">2025-01-24T11:49:29Z</dcterms:modified>
</cp:coreProperties>
</file>