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9F" w:rsidRDefault="00E4116B" w:rsidP="00A838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389F">
        <w:rPr>
          <w:b/>
          <w:sz w:val="28"/>
          <w:szCs w:val="28"/>
        </w:rPr>
        <w:t>БЕЛГОРОДСКАЯ ОБЛАСТЬ</w:t>
      </w:r>
    </w:p>
    <w:p w:rsidR="00A8389F" w:rsidRDefault="00A8389F" w:rsidP="00A838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A8389F" w:rsidRDefault="00A8389F" w:rsidP="00A838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461010</wp:posOffset>
            </wp:positionV>
            <wp:extent cx="506730" cy="6477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ЗЕМСКОЕ СОБРАНИЕ</w:t>
      </w:r>
    </w:p>
    <w:p w:rsidR="00A8389F" w:rsidRDefault="00A8389F" w:rsidP="00A838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</w:t>
      </w:r>
    </w:p>
    <w:p w:rsidR="00A8389F" w:rsidRDefault="00A8389F" w:rsidP="00A838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"ЧЕРНЯНСКИЙ РАЙОН" БЕЛГОРОДСКОЙ ОБЛАСТИ</w:t>
      </w:r>
    </w:p>
    <w:p w:rsidR="00A8389F" w:rsidRDefault="00A8389F" w:rsidP="00A8389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EC2095" w:rsidRDefault="00EC2095" w:rsidP="00A8389F">
      <w:pPr>
        <w:spacing w:after="0" w:line="240" w:lineRule="auto"/>
        <w:jc w:val="center"/>
        <w:rPr>
          <w:b/>
        </w:rPr>
      </w:pPr>
    </w:p>
    <w:p w:rsidR="00EC2095" w:rsidRDefault="00A8389F" w:rsidP="00A8389F">
      <w:pPr>
        <w:spacing w:after="0" w:line="240" w:lineRule="auto"/>
        <w:jc w:val="center"/>
        <w:rPr>
          <w:b/>
          <w:bCs/>
          <w:sz w:val="20"/>
        </w:rPr>
      </w:pPr>
      <w:r>
        <w:rPr>
          <w:b/>
        </w:rPr>
        <w:t>с. Кочегуры</w:t>
      </w:r>
      <w:r>
        <w:rPr>
          <w:b/>
          <w:bCs/>
          <w:sz w:val="20"/>
        </w:rPr>
        <w:t xml:space="preserve">    </w:t>
      </w:r>
    </w:p>
    <w:p w:rsidR="00D570CE" w:rsidRDefault="00A8389F" w:rsidP="00A8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b/>
          <w:bCs/>
          <w:sz w:val="20"/>
        </w:rPr>
        <w:t xml:space="preserve">          </w:t>
      </w:r>
    </w:p>
    <w:p w:rsidR="00D570CE" w:rsidRDefault="00D570CE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570CE" w:rsidRDefault="00D570CE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20597" w:rsidRDefault="009E6A61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20 </w:t>
      </w:r>
      <w:r w:rsidR="00A01C8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июля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8389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</w:t>
      </w:r>
      <w:r w:rsidR="00A8389F">
        <w:rPr>
          <w:rFonts w:ascii="Times New Roman" w:eastAsia="Times New Roman" w:hAnsi="Times New Roman" w:cs="Times New Roman"/>
          <w:b/>
          <w:sz w:val="28"/>
          <w:szCs w:val="24"/>
        </w:rPr>
        <w:t xml:space="preserve">      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№ </w:t>
      </w:r>
      <w:r w:rsidR="00D570CE">
        <w:rPr>
          <w:rFonts w:ascii="Times New Roman" w:eastAsia="Times New Roman" w:hAnsi="Times New Roman" w:cs="Times New Roman"/>
          <w:b/>
          <w:sz w:val="28"/>
          <w:szCs w:val="24"/>
        </w:rPr>
        <w:t>79</w:t>
      </w:r>
    </w:p>
    <w:p w:rsidR="00A01C8A" w:rsidRDefault="00A01C8A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7D3F" w:rsidRDefault="00947D3F" w:rsidP="0094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земского собрания </w:t>
      </w:r>
    </w:p>
    <w:p w:rsidR="00947D3F" w:rsidRDefault="00947D3F" w:rsidP="0094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Кочегуренского сельского поселения  от 03.11.2015 г. №86 </w:t>
      </w:r>
    </w:p>
    <w:p w:rsidR="00947D3F" w:rsidRPr="00823061" w:rsidRDefault="00947D3F" w:rsidP="0094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 налоге на имущество физических лиц»</w:t>
      </w:r>
    </w:p>
    <w:p w:rsidR="00947D3F" w:rsidRPr="00823061" w:rsidRDefault="00947D3F" w:rsidP="00947D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47D3F" w:rsidRPr="00823061" w:rsidRDefault="00947D3F" w:rsidP="00947D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47D3F" w:rsidRPr="00823061" w:rsidRDefault="00947D3F" w:rsidP="00947D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47D3F" w:rsidRPr="00A20597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4"/>
        </w:rPr>
        <w:t>Кочегуренского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</w:t>
      </w:r>
      <w:r>
        <w:rPr>
          <w:rFonts w:ascii="Times New Roman" w:eastAsia="Times New Roman" w:hAnsi="Times New Roman" w:cs="Times New Roman"/>
          <w:sz w:val="28"/>
          <w:szCs w:val="24"/>
        </w:rPr>
        <w:t>кий район» Белгородской области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земское собрание </w:t>
      </w:r>
      <w:r>
        <w:rPr>
          <w:rFonts w:ascii="Times New Roman" w:eastAsia="Times New Roman" w:hAnsi="Times New Roman" w:cs="Times New Roman"/>
          <w:sz w:val="28"/>
          <w:szCs w:val="24"/>
        </w:rPr>
        <w:t>Кочегуренского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р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47D3F" w:rsidRPr="00A20597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сти в решение земского собрания Кочегуренского</w:t>
      </w:r>
      <w:r w:rsidR="00EC20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сельского поселения  от 03.11. 2015 г. №86 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947D3F" w:rsidRPr="00A20597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947D3F" w:rsidRPr="00A20597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 При исчислении налога на имущество физических лиц, размеры налоговых вычетов, предусмотренные пунктами 3 - 6.1. статьи 403 Налогового кодекса РФ действуют в полном объеме.».</w:t>
      </w:r>
    </w:p>
    <w:p w:rsidR="00947D3F" w:rsidRPr="00823061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районной газете «Приосколье»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Кочегуренского сельского поселения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«Чернянский район» Белгор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в сети Интернет 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(http://www.</w:t>
      </w:r>
      <w:r w:rsidR="00EC2095" w:rsidRPr="009211B8">
        <w:rPr>
          <w:sz w:val="28"/>
          <w:szCs w:val="28"/>
        </w:rPr>
        <w:t xml:space="preserve"> </w:t>
      </w:r>
      <w:r w:rsidR="00EC2095">
        <w:rPr>
          <w:sz w:val="28"/>
          <w:szCs w:val="28"/>
        </w:rPr>
        <w:t>kochegury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.ru)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D3F" w:rsidRPr="00A20597" w:rsidRDefault="00947D3F" w:rsidP="00947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</w:p>
    <w:p w:rsidR="00EC2095" w:rsidRDefault="00947D3F" w:rsidP="00EC2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Дурнев Р.С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095" w:rsidRDefault="00947D3F" w:rsidP="00EC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C20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r w:rsidR="00EC20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Кочегуренского</w:t>
      </w:r>
    </w:p>
    <w:p w:rsidR="00466DCD" w:rsidRDefault="00EC2095" w:rsidP="00EC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                                         С.Н. Пешеханов</w:t>
      </w:r>
    </w:p>
    <w:sectPr w:rsidR="00466DCD" w:rsidSect="00C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0CF0"/>
    <w:multiLevelType w:val="hybridMultilevel"/>
    <w:tmpl w:val="1B26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597"/>
    <w:rsid w:val="000F06A0"/>
    <w:rsid w:val="00223CBB"/>
    <w:rsid w:val="0023350D"/>
    <w:rsid w:val="00255E83"/>
    <w:rsid w:val="00280D3D"/>
    <w:rsid w:val="002D130C"/>
    <w:rsid w:val="0033495D"/>
    <w:rsid w:val="00395424"/>
    <w:rsid w:val="00466DCD"/>
    <w:rsid w:val="0049699B"/>
    <w:rsid w:val="004E55DA"/>
    <w:rsid w:val="004F4CBE"/>
    <w:rsid w:val="004F709A"/>
    <w:rsid w:val="005E198B"/>
    <w:rsid w:val="005E6D59"/>
    <w:rsid w:val="00680DB7"/>
    <w:rsid w:val="00691A00"/>
    <w:rsid w:val="006A69FF"/>
    <w:rsid w:val="007722B3"/>
    <w:rsid w:val="008165A8"/>
    <w:rsid w:val="00823061"/>
    <w:rsid w:val="00862492"/>
    <w:rsid w:val="008D3B3C"/>
    <w:rsid w:val="00947D3F"/>
    <w:rsid w:val="00973925"/>
    <w:rsid w:val="009E6A61"/>
    <w:rsid w:val="00A01C8A"/>
    <w:rsid w:val="00A20597"/>
    <w:rsid w:val="00A8389F"/>
    <w:rsid w:val="00B5497E"/>
    <w:rsid w:val="00B722FE"/>
    <w:rsid w:val="00B95216"/>
    <w:rsid w:val="00BE7D54"/>
    <w:rsid w:val="00C1676C"/>
    <w:rsid w:val="00C94DE4"/>
    <w:rsid w:val="00CC5447"/>
    <w:rsid w:val="00D235CB"/>
    <w:rsid w:val="00D570CE"/>
    <w:rsid w:val="00D86E4C"/>
    <w:rsid w:val="00DE1A54"/>
    <w:rsid w:val="00DF3DFF"/>
    <w:rsid w:val="00E3535D"/>
    <w:rsid w:val="00E4116B"/>
    <w:rsid w:val="00EC2095"/>
    <w:rsid w:val="00F445B0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8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2D55-7583-40FB-8B01-B13160AD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10</cp:revision>
  <cp:lastPrinted>2020-07-20T05:43:00Z</cp:lastPrinted>
  <dcterms:created xsi:type="dcterms:W3CDTF">2020-07-17T05:02:00Z</dcterms:created>
  <dcterms:modified xsi:type="dcterms:W3CDTF">2020-07-20T05:43:00Z</dcterms:modified>
</cp:coreProperties>
</file>