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C6" w:rsidRPr="000C2665" w:rsidRDefault="000C2665" w:rsidP="00BD7F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2665">
        <w:rPr>
          <w:rFonts w:ascii="Times New Roman" w:hAnsi="Times New Roman" w:cs="Times New Roman"/>
          <w:b/>
          <w:sz w:val="40"/>
          <w:szCs w:val="40"/>
        </w:rPr>
        <w:t>Отчет о проделанной работе за 2016 год, планы на 2017 год</w:t>
      </w:r>
    </w:p>
    <w:p w:rsidR="00B16F0A" w:rsidRPr="00B16F0A" w:rsidRDefault="00B16F0A" w:rsidP="00B16F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6F0A" w:rsidRDefault="008577C7" w:rsidP="008577C7">
      <w:pPr>
        <w:pStyle w:val="a3"/>
        <w:rPr>
          <w:sz w:val="28"/>
          <w:szCs w:val="28"/>
        </w:rPr>
      </w:pPr>
      <w:r w:rsidRPr="0038048C">
        <w:rPr>
          <w:sz w:val="28"/>
          <w:szCs w:val="28"/>
        </w:rPr>
        <w:t xml:space="preserve">      </w:t>
      </w:r>
      <w:r w:rsidR="000C2665" w:rsidRPr="000C2665">
        <w:rPr>
          <w:sz w:val="28"/>
          <w:szCs w:val="28"/>
        </w:rPr>
        <w:t>Разрешите пр</w:t>
      </w:r>
      <w:r w:rsidR="000C2665">
        <w:rPr>
          <w:sz w:val="28"/>
          <w:szCs w:val="28"/>
        </w:rPr>
        <w:t>едставить вашему вниманию информацию о проделанной работе за 2016 год.</w:t>
      </w:r>
    </w:p>
    <w:p w:rsidR="000C2665" w:rsidRPr="000C2665" w:rsidRDefault="000C2665" w:rsidP="008577C7">
      <w:pPr>
        <w:pStyle w:val="a3"/>
        <w:rPr>
          <w:sz w:val="28"/>
          <w:szCs w:val="28"/>
        </w:rPr>
      </w:pPr>
    </w:p>
    <w:p w:rsidR="000C2665" w:rsidRDefault="000C2665" w:rsidP="008577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В состав Кочегуренского сельского поселения</w:t>
      </w:r>
      <w:r w:rsidR="00B421AF">
        <w:rPr>
          <w:sz w:val="28"/>
          <w:szCs w:val="28"/>
        </w:rPr>
        <w:t xml:space="preserve"> входит 5  населенных  пунктов, административным  центром</w:t>
      </w:r>
      <w:r w:rsidR="00F3694F">
        <w:rPr>
          <w:sz w:val="28"/>
          <w:szCs w:val="28"/>
        </w:rPr>
        <w:t xml:space="preserve"> </w:t>
      </w:r>
      <w:r w:rsidR="00B421AF">
        <w:rPr>
          <w:sz w:val="28"/>
          <w:szCs w:val="28"/>
        </w:rPr>
        <w:t xml:space="preserve"> является село Кочегуры. </w:t>
      </w:r>
      <w:r>
        <w:rPr>
          <w:sz w:val="28"/>
          <w:szCs w:val="28"/>
        </w:rPr>
        <w:t>Территория сельского поселения в административных границах составляет  6222 га  земли.</w:t>
      </w:r>
    </w:p>
    <w:p w:rsidR="000C2665" w:rsidRPr="0038048C" w:rsidRDefault="000C2665" w:rsidP="008577C7">
      <w:pPr>
        <w:pStyle w:val="a3"/>
        <w:rPr>
          <w:sz w:val="28"/>
          <w:szCs w:val="28"/>
        </w:rPr>
      </w:pPr>
    </w:p>
    <w:p w:rsidR="00743879" w:rsidRDefault="000C2665" w:rsidP="0074387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территории Кочегуренского сельского поселения проживает 1211 человек, из них:</w:t>
      </w:r>
    </w:p>
    <w:p w:rsidR="000C2665" w:rsidRDefault="000C2665" w:rsidP="00F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дошкольного возраста- 73</w:t>
      </w:r>
    </w:p>
    <w:p w:rsidR="000C2665" w:rsidRDefault="000C2665" w:rsidP="00F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школьного возраста- 109</w:t>
      </w:r>
    </w:p>
    <w:p w:rsidR="000C2665" w:rsidRDefault="000C2665" w:rsidP="00F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– 35</w:t>
      </w:r>
    </w:p>
    <w:p w:rsidR="000C2665" w:rsidRDefault="000C2665" w:rsidP="00F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и инвалиды</w:t>
      </w:r>
      <w:r w:rsidR="000C2902">
        <w:rPr>
          <w:rFonts w:ascii="Times New Roman" w:hAnsi="Times New Roman" w:cs="Times New Roman"/>
          <w:sz w:val="28"/>
          <w:szCs w:val="28"/>
        </w:rPr>
        <w:t>-223</w:t>
      </w:r>
    </w:p>
    <w:p w:rsidR="000C2902" w:rsidRDefault="000C2902" w:rsidP="00F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трудоспособное население -771</w:t>
      </w:r>
    </w:p>
    <w:p w:rsidR="000C2902" w:rsidRPr="000C2902" w:rsidRDefault="000C2902" w:rsidP="000C2902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79" w:rsidRDefault="000C2902" w:rsidP="00F3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год родилось 13 человек, умерло 10 человек.</w:t>
      </w:r>
    </w:p>
    <w:p w:rsidR="000C2902" w:rsidRDefault="000C2902" w:rsidP="00F369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зарегистрировано браков 0; разводов – нет.</w:t>
      </w:r>
    </w:p>
    <w:p w:rsidR="000C2902" w:rsidRDefault="000C2902" w:rsidP="00BB31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879" w:rsidRDefault="00210EBA" w:rsidP="00BB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 продолжительность жизни составила  84,2 (муж:80 лет, жен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>86 лет)</w:t>
      </w:r>
      <w:r w:rsidR="00B421AF">
        <w:rPr>
          <w:rFonts w:ascii="Times New Roman" w:hAnsi="Times New Roman" w:cs="Times New Roman"/>
          <w:sz w:val="28"/>
          <w:szCs w:val="28"/>
        </w:rPr>
        <w:t>.</w:t>
      </w:r>
    </w:p>
    <w:p w:rsidR="00B421AF" w:rsidRDefault="00B421AF" w:rsidP="00BB3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1AF" w:rsidRDefault="00F3694F" w:rsidP="00BB3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21AF">
        <w:rPr>
          <w:rFonts w:ascii="Times New Roman" w:hAnsi="Times New Roman" w:cs="Times New Roman"/>
          <w:sz w:val="28"/>
          <w:szCs w:val="28"/>
        </w:rPr>
        <w:t xml:space="preserve"> Распределение земельных ресурсов на территории Кочегуренского сельского поселения:</w:t>
      </w:r>
    </w:p>
    <w:p w:rsidR="00B421AF" w:rsidRPr="007F5674" w:rsidRDefault="00B421AF" w:rsidP="00F3694F">
      <w:pPr>
        <w:pStyle w:val="a4"/>
        <w:numPr>
          <w:ilvl w:val="0"/>
          <w:numId w:val="10"/>
        </w:num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5674">
        <w:rPr>
          <w:rFonts w:ascii="Times New Roman" w:hAnsi="Times New Roman" w:cs="Times New Roman"/>
          <w:sz w:val="28"/>
          <w:szCs w:val="28"/>
        </w:rPr>
        <w:t xml:space="preserve">Земли сельскохозяйственного назначения, находящиеся в собственности и аренде </w:t>
      </w:r>
      <w:r w:rsidR="00AB28F1" w:rsidRPr="007F5674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="00AB28F1" w:rsidRPr="007F5674">
        <w:rPr>
          <w:rFonts w:ascii="Times New Roman" w:hAnsi="Times New Roman" w:cs="Times New Roman"/>
          <w:sz w:val="28"/>
          <w:szCs w:val="28"/>
        </w:rPr>
        <w:t>Агросоюз</w:t>
      </w:r>
      <w:proofErr w:type="spellEnd"/>
      <w:r w:rsidR="00AB28F1" w:rsidRPr="007F5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F1" w:rsidRPr="007F5674">
        <w:rPr>
          <w:rFonts w:ascii="Times New Roman" w:hAnsi="Times New Roman" w:cs="Times New Roman"/>
          <w:sz w:val="28"/>
          <w:szCs w:val="28"/>
        </w:rPr>
        <w:t>Авида</w:t>
      </w:r>
      <w:proofErr w:type="spellEnd"/>
      <w:r w:rsidR="00AB28F1" w:rsidRPr="007F5674">
        <w:rPr>
          <w:rFonts w:ascii="Times New Roman" w:hAnsi="Times New Roman" w:cs="Times New Roman"/>
          <w:sz w:val="28"/>
          <w:szCs w:val="28"/>
        </w:rPr>
        <w:t xml:space="preserve">» и ЗАО «Молоко Белогорья»- </w:t>
      </w:r>
      <w:r w:rsidR="00F3694F" w:rsidRPr="007F5674">
        <w:rPr>
          <w:rFonts w:ascii="Times New Roman" w:hAnsi="Times New Roman" w:cs="Times New Roman"/>
          <w:sz w:val="28"/>
          <w:szCs w:val="28"/>
        </w:rPr>
        <w:t xml:space="preserve"> 4158 га</w:t>
      </w:r>
      <w:r w:rsidR="007F5674" w:rsidRPr="007F5674">
        <w:rPr>
          <w:rFonts w:ascii="Times New Roman" w:hAnsi="Times New Roman" w:cs="Times New Roman"/>
          <w:sz w:val="28"/>
          <w:szCs w:val="28"/>
        </w:rPr>
        <w:t>.</w:t>
      </w:r>
      <w:r w:rsidR="00F3694F" w:rsidRPr="007F5674">
        <w:rPr>
          <w:rFonts w:ascii="Times New Roman" w:hAnsi="Times New Roman" w:cs="Times New Roman"/>
          <w:sz w:val="28"/>
          <w:szCs w:val="28"/>
        </w:rPr>
        <w:tab/>
        <w:t>В том числе пашня 3297га,</w:t>
      </w:r>
      <w:r w:rsidR="00F3694F" w:rsidRPr="007F5674">
        <w:rPr>
          <w:rFonts w:ascii="Times New Roman" w:hAnsi="Times New Roman" w:cs="Times New Roman"/>
          <w:sz w:val="28"/>
          <w:szCs w:val="28"/>
        </w:rPr>
        <w:tab/>
      </w:r>
      <w:r w:rsidR="007F5674">
        <w:rPr>
          <w:rFonts w:ascii="Times New Roman" w:hAnsi="Times New Roman" w:cs="Times New Roman"/>
          <w:sz w:val="28"/>
          <w:szCs w:val="28"/>
        </w:rPr>
        <w:t>п</w:t>
      </w:r>
      <w:r w:rsidR="00F3694F" w:rsidRPr="007F5674">
        <w:rPr>
          <w:rFonts w:ascii="Times New Roman" w:hAnsi="Times New Roman" w:cs="Times New Roman"/>
          <w:sz w:val="28"/>
          <w:szCs w:val="28"/>
        </w:rPr>
        <w:t>астбища и сенокосы 843 га,</w:t>
      </w:r>
      <w:r w:rsidR="00F3694F" w:rsidRPr="007F5674">
        <w:rPr>
          <w:rFonts w:ascii="Times New Roman" w:hAnsi="Times New Roman" w:cs="Times New Roman"/>
          <w:sz w:val="28"/>
          <w:szCs w:val="28"/>
        </w:rPr>
        <w:tab/>
      </w:r>
      <w:r w:rsidR="007F5674">
        <w:rPr>
          <w:rFonts w:ascii="Times New Roman" w:hAnsi="Times New Roman" w:cs="Times New Roman"/>
          <w:sz w:val="28"/>
          <w:szCs w:val="28"/>
        </w:rPr>
        <w:t>м</w:t>
      </w:r>
      <w:r w:rsidR="00F3694F" w:rsidRPr="007F5674">
        <w:rPr>
          <w:rFonts w:ascii="Times New Roman" w:hAnsi="Times New Roman" w:cs="Times New Roman"/>
          <w:sz w:val="28"/>
          <w:szCs w:val="28"/>
        </w:rPr>
        <w:t>ноголетние насаждения 18 га.</w:t>
      </w:r>
    </w:p>
    <w:p w:rsidR="00B421AF" w:rsidRPr="007F5674" w:rsidRDefault="00F3694F" w:rsidP="00BB3117">
      <w:pPr>
        <w:pStyle w:val="a4"/>
        <w:numPr>
          <w:ilvl w:val="0"/>
          <w:numId w:val="10"/>
        </w:num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5674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назначения, находящиеся</w:t>
      </w:r>
      <w:r w:rsidR="007F5674" w:rsidRPr="007F5674">
        <w:rPr>
          <w:rFonts w:ascii="Times New Roman" w:hAnsi="Times New Roman" w:cs="Times New Roman"/>
          <w:sz w:val="28"/>
          <w:szCs w:val="28"/>
        </w:rPr>
        <w:t xml:space="preserve"> в собственности и аренде КФХ – 1062 га (4 КФХ).</w:t>
      </w:r>
      <w:r w:rsidR="007F5674" w:rsidRPr="007F5674">
        <w:rPr>
          <w:rFonts w:ascii="Times New Roman" w:hAnsi="Times New Roman" w:cs="Times New Roman"/>
          <w:sz w:val="28"/>
          <w:szCs w:val="28"/>
        </w:rPr>
        <w:tab/>
        <w:t>В том числе пашня 960 га,</w:t>
      </w:r>
      <w:r w:rsidR="007F5674" w:rsidRPr="007F5674">
        <w:rPr>
          <w:rFonts w:ascii="Times New Roman" w:hAnsi="Times New Roman" w:cs="Times New Roman"/>
          <w:sz w:val="28"/>
          <w:szCs w:val="28"/>
        </w:rPr>
        <w:tab/>
        <w:t xml:space="preserve"> пастбища и сенокосы 102 га.</w:t>
      </w:r>
    </w:p>
    <w:p w:rsidR="007F5674" w:rsidRDefault="007F5674" w:rsidP="007F5674">
      <w:pPr>
        <w:pStyle w:val="a4"/>
        <w:numPr>
          <w:ilvl w:val="0"/>
          <w:numId w:val="10"/>
        </w:num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5674">
        <w:rPr>
          <w:rFonts w:ascii="Times New Roman" w:hAnsi="Times New Roman" w:cs="Times New Roman"/>
          <w:sz w:val="28"/>
          <w:szCs w:val="28"/>
        </w:rPr>
        <w:t>Земли сельского поселения составляют 1000 га.</w:t>
      </w:r>
      <w:r w:rsidRPr="007F5674">
        <w:rPr>
          <w:rFonts w:ascii="Times New Roman" w:hAnsi="Times New Roman" w:cs="Times New Roman"/>
          <w:sz w:val="28"/>
          <w:szCs w:val="28"/>
        </w:rPr>
        <w:tab/>
        <w:t>В том числе пашня 265 га,</w:t>
      </w:r>
      <w:r w:rsidRPr="007F56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7F5674">
        <w:rPr>
          <w:rFonts w:ascii="Times New Roman" w:hAnsi="Times New Roman" w:cs="Times New Roman"/>
          <w:sz w:val="28"/>
          <w:szCs w:val="28"/>
        </w:rPr>
        <w:t>енокосы и пастбища 84 га,</w:t>
      </w:r>
      <w:r>
        <w:rPr>
          <w:rFonts w:ascii="Times New Roman" w:hAnsi="Times New Roman" w:cs="Times New Roman"/>
          <w:sz w:val="28"/>
          <w:szCs w:val="28"/>
        </w:rPr>
        <w:t xml:space="preserve"> иные угодья 651 га; 387 – хозяйств занимаются личным подсобным хозяйством.</w:t>
      </w:r>
    </w:p>
    <w:p w:rsidR="007F5674" w:rsidRPr="007F5674" w:rsidRDefault="007F5674" w:rsidP="007F5674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Поголовье скота в данных хозяйствах составляет:</w:t>
      </w:r>
    </w:p>
    <w:p w:rsidR="007F5674" w:rsidRDefault="007F5674" w:rsidP="007F5674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КРС- 707 голов;</w:t>
      </w:r>
    </w:p>
    <w:p w:rsidR="007F5674" w:rsidRDefault="007F5674" w:rsidP="007F5674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том числе</w:t>
      </w:r>
      <w:r w:rsidR="00F25D06">
        <w:rPr>
          <w:rFonts w:ascii="Times New Roman" w:hAnsi="Times New Roman" w:cs="Times New Roman"/>
          <w:sz w:val="28"/>
          <w:szCs w:val="28"/>
        </w:rPr>
        <w:t xml:space="preserve"> коровы – 292 гол;</w:t>
      </w:r>
    </w:p>
    <w:p w:rsidR="007F5674" w:rsidRDefault="00F25D06" w:rsidP="00F25D06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овцы и козы – 2466 голов;</w:t>
      </w:r>
    </w:p>
    <w:p w:rsidR="007F5674" w:rsidRDefault="00F25D06" w:rsidP="00F25D06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том числе овцематок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козематок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873 гол;</w:t>
      </w:r>
    </w:p>
    <w:p w:rsidR="007F5674" w:rsidRDefault="00F25D06" w:rsidP="00F25D06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лошади – 23 гол;</w:t>
      </w:r>
    </w:p>
    <w:p w:rsidR="007F5674" w:rsidRDefault="00F25D06" w:rsidP="00F25D06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птица – 2015 гол;</w:t>
      </w:r>
    </w:p>
    <w:p w:rsidR="007F5674" w:rsidRDefault="00F25D06" w:rsidP="00F25D06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пчелосемьей – 374</w:t>
      </w:r>
    </w:p>
    <w:p w:rsidR="00F25D06" w:rsidRDefault="00AB4135" w:rsidP="00F25D06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25D06">
        <w:rPr>
          <w:rFonts w:ascii="Times New Roman" w:hAnsi="Times New Roman" w:cs="Times New Roman"/>
          <w:sz w:val="28"/>
          <w:szCs w:val="28"/>
        </w:rPr>
        <w:t>На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имеется 12 ЛПХ, в которых содержатся более 10 голов КРС и МРС. В данных хозяйствах содержатся 280 голов КРС и 1770 голов МРС.</w:t>
      </w:r>
    </w:p>
    <w:p w:rsidR="007F5674" w:rsidRDefault="00AB4135" w:rsidP="00AB4135">
      <w:pPr>
        <w:tabs>
          <w:tab w:val="left" w:pos="250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Выпас скота в основном производится на сельскохозяйственных пастбищах, которые находятся в собственности или</w:t>
      </w:r>
      <w:r w:rsidR="003D1EF7">
        <w:rPr>
          <w:rFonts w:ascii="Times New Roman" w:hAnsi="Times New Roman" w:cs="Times New Roman"/>
          <w:sz w:val="28"/>
          <w:szCs w:val="28"/>
        </w:rPr>
        <w:t xml:space="preserve"> аренде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EF7">
        <w:rPr>
          <w:rFonts w:ascii="Times New Roman" w:hAnsi="Times New Roman" w:cs="Times New Roman"/>
          <w:sz w:val="28"/>
          <w:szCs w:val="28"/>
        </w:rPr>
        <w:t xml:space="preserve"> ЗАО «</w:t>
      </w:r>
      <w:proofErr w:type="spellStart"/>
      <w:r w:rsidR="003D1EF7">
        <w:rPr>
          <w:rFonts w:ascii="Times New Roman" w:hAnsi="Times New Roman" w:cs="Times New Roman"/>
          <w:sz w:val="28"/>
          <w:szCs w:val="28"/>
        </w:rPr>
        <w:t>Агросоюз</w:t>
      </w:r>
      <w:proofErr w:type="spellEnd"/>
      <w:r w:rsidR="003D1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EF7">
        <w:rPr>
          <w:rFonts w:ascii="Times New Roman" w:hAnsi="Times New Roman" w:cs="Times New Roman"/>
          <w:sz w:val="28"/>
          <w:szCs w:val="28"/>
        </w:rPr>
        <w:t>Авида</w:t>
      </w:r>
      <w:proofErr w:type="spellEnd"/>
      <w:r w:rsidR="003D1EF7">
        <w:rPr>
          <w:rFonts w:ascii="Times New Roman" w:hAnsi="Times New Roman" w:cs="Times New Roman"/>
          <w:sz w:val="28"/>
          <w:szCs w:val="28"/>
        </w:rPr>
        <w:t>» и КФХ.</w:t>
      </w:r>
    </w:p>
    <w:p w:rsidR="00897A84" w:rsidRDefault="003D1EF7" w:rsidP="003D1EF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За 2016 год</w:t>
      </w:r>
      <w:r w:rsidR="00897A84">
        <w:rPr>
          <w:rFonts w:ascii="Times New Roman" w:hAnsi="Times New Roman" w:cs="Times New Roman"/>
          <w:sz w:val="28"/>
          <w:szCs w:val="28"/>
        </w:rPr>
        <w:t>а в администрацию  сельского поселения поступило 14 заявление на аренду земельных участков. 3 заявление принято на сенокосы общей площадью 8 га; 1 заявление для строительства стоянки большегрузного транспорта  общей площадью 1,2 га; 1  заявление от КФХ для пашни 6 га; 9 заявлений для ведения ЛПХ общей площадью 28,5 га.</w:t>
      </w:r>
      <w:proofErr w:type="gramEnd"/>
    </w:p>
    <w:p w:rsidR="007F5674" w:rsidRDefault="00897A84" w:rsidP="003D1EF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настоящее время по принятым заявлениям ведется работа по формированию  и предоставлению в аренду земельных участков. </w:t>
      </w:r>
    </w:p>
    <w:p w:rsidR="001E2951" w:rsidRDefault="00897A84" w:rsidP="00897A84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2016 году  благодаря 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Агросоюз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Романенко Е.Н. и главе администрации Чернянского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Гапотченко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П.В. 1 ноября расп</w:t>
      </w:r>
      <w:r w:rsidR="00FF6E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хнул двери</w:t>
      </w:r>
      <w:r w:rsidR="00FF6E3A">
        <w:rPr>
          <w:rFonts w:ascii="Times New Roman" w:hAnsi="Times New Roman" w:cs="Times New Roman"/>
          <w:sz w:val="28"/>
          <w:szCs w:val="28"/>
        </w:rPr>
        <w:t xml:space="preserve"> после капитального ремонта детский сад.</w:t>
      </w:r>
    </w:p>
    <w:p w:rsidR="00FF6E3A" w:rsidRDefault="00FF6E3A" w:rsidP="00FF6E3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же был отремонтирован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ункт с. Кочегуры, установлен детский городок  в центре села. Постоянно на территории поселения проводятся мероприятия по очистке  сорной растительности и от мусора. Ведется постоянная работа по проведению в порядок сельских кладбищ.</w:t>
      </w:r>
    </w:p>
    <w:p w:rsidR="00FF6E3A" w:rsidRDefault="00FF6E3A" w:rsidP="00FF6E3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2016 году  50 домовладений было подключено к высокоскоростному интернету, но на данный момент есть еще небольшие проблемы с подключением еще</w:t>
      </w:r>
      <w:r w:rsidR="008A2B94">
        <w:rPr>
          <w:rFonts w:ascii="Times New Roman" w:hAnsi="Times New Roman" w:cs="Times New Roman"/>
          <w:sz w:val="28"/>
          <w:szCs w:val="28"/>
        </w:rPr>
        <w:t xml:space="preserve"> 7 домовладений, так как нужно выпилить деревья, как только погодные условия будут позволять</w:t>
      </w:r>
      <w:proofErr w:type="gramStart"/>
      <w:r w:rsidR="008A2B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2B94">
        <w:rPr>
          <w:rFonts w:ascii="Times New Roman" w:hAnsi="Times New Roman" w:cs="Times New Roman"/>
          <w:sz w:val="28"/>
          <w:szCs w:val="28"/>
        </w:rPr>
        <w:t xml:space="preserve"> это будет сделано незамедлительно.</w:t>
      </w:r>
    </w:p>
    <w:p w:rsidR="00981E67" w:rsidRDefault="008A2B94" w:rsidP="00FF6E3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Проведены культурно- массовые  мероприятия, посвященные различным памятным датам</w:t>
      </w:r>
      <w:r w:rsidR="00981E67">
        <w:rPr>
          <w:rFonts w:ascii="Times New Roman" w:hAnsi="Times New Roman" w:cs="Times New Roman"/>
          <w:sz w:val="28"/>
          <w:szCs w:val="28"/>
        </w:rPr>
        <w:t xml:space="preserve">, народным  праздникам. Жители сельского поселения принимают активное участие в районных мероприятиях, администрацией совместно с клубными работниками  проводится чествование юбиляров. </w:t>
      </w:r>
    </w:p>
    <w:p w:rsidR="008A2B94" w:rsidRDefault="00981E67" w:rsidP="00FF6E3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ункт, школа  и детский сад принимают активное </w:t>
      </w:r>
      <w:r w:rsidR="00E16F60">
        <w:rPr>
          <w:rFonts w:ascii="Times New Roman" w:hAnsi="Times New Roman" w:cs="Times New Roman"/>
          <w:sz w:val="28"/>
          <w:szCs w:val="28"/>
        </w:rPr>
        <w:t xml:space="preserve">участие в жизни села.  </w:t>
      </w:r>
    </w:p>
    <w:p w:rsidR="00981E67" w:rsidRDefault="00E16F60" w:rsidP="00E16F60">
      <w:pPr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на территории поселения планируется открытие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комнаты великомученика архангела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ахирхистратига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небесных войск, ремонт которой практически завершен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едется благоустройство родника в селе  проточное. На территории с. Проточное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Майская , ул. Заречная знаками будут обозначены  места остановки общественного транспорта.</w:t>
      </w:r>
    </w:p>
    <w:p w:rsidR="00E16F60" w:rsidRDefault="00E16F60" w:rsidP="00E16F60">
      <w:pPr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 благоприятных социально- бытовых условий проживания населения на территории поселения необходимо решить следующие проблемы:</w:t>
      </w:r>
    </w:p>
    <w:p w:rsidR="00E16F60" w:rsidRDefault="00E16F60" w:rsidP="00E16F60">
      <w:pPr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дорог,</w:t>
      </w:r>
    </w:p>
    <w:p w:rsidR="00E16F60" w:rsidRDefault="00E16F60" w:rsidP="00E16F60">
      <w:pPr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вышки сотовой связи,</w:t>
      </w:r>
    </w:p>
    <w:p w:rsidR="00E16F60" w:rsidRDefault="00E16F60" w:rsidP="00E16F60">
      <w:pPr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установка детской площадки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с. Сухая Ольшанка,</w:t>
      </w:r>
    </w:p>
    <w:p w:rsidR="00E16F60" w:rsidRDefault="00E16F60" w:rsidP="00E16F60">
      <w:pPr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953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апитальный ремонт школы</w:t>
      </w:r>
      <w:r w:rsidR="000953CF">
        <w:rPr>
          <w:rFonts w:ascii="Times New Roman" w:hAnsi="Times New Roman" w:cs="Times New Roman"/>
          <w:sz w:val="28"/>
          <w:szCs w:val="28"/>
        </w:rPr>
        <w:t>,</w:t>
      </w:r>
    </w:p>
    <w:p w:rsidR="000953CF" w:rsidRDefault="000953CF" w:rsidP="00E16F60">
      <w:pPr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тротуарной дорожки с. Кочегуры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 школы).</w:t>
      </w:r>
    </w:p>
    <w:p w:rsidR="00E2746D" w:rsidRDefault="00E2746D"/>
    <w:sectPr w:rsidR="00E2746D" w:rsidSect="00046676">
      <w:pgSz w:w="11909" w:h="16834"/>
      <w:pgMar w:top="1134" w:right="1440" w:bottom="851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4A46"/>
    <w:multiLevelType w:val="hybridMultilevel"/>
    <w:tmpl w:val="377C0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422E5"/>
    <w:multiLevelType w:val="hybridMultilevel"/>
    <w:tmpl w:val="D75A2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04D03"/>
    <w:multiLevelType w:val="hybridMultilevel"/>
    <w:tmpl w:val="5E74DD2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6BA6EF3"/>
    <w:multiLevelType w:val="hybridMultilevel"/>
    <w:tmpl w:val="64C8B22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58FF695B"/>
    <w:multiLevelType w:val="hybridMultilevel"/>
    <w:tmpl w:val="50901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96E5F"/>
    <w:multiLevelType w:val="hybridMultilevel"/>
    <w:tmpl w:val="ED60FDB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FBD0F2E"/>
    <w:multiLevelType w:val="hybridMultilevel"/>
    <w:tmpl w:val="317C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C0909"/>
    <w:multiLevelType w:val="hybridMultilevel"/>
    <w:tmpl w:val="BE30E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909F1"/>
    <w:multiLevelType w:val="hybridMultilevel"/>
    <w:tmpl w:val="49BE7F6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63C4846"/>
    <w:multiLevelType w:val="hybridMultilevel"/>
    <w:tmpl w:val="D988D82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FC6"/>
    <w:rsid w:val="00046676"/>
    <w:rsid w:val="00075BF6"/>
    <w:rsid w:val="000953CF"/>
    <w:rsid w:val="000A048D"/>
    <w:rsid w:val="000C2665"/>
    <w:rsid w:val="000C2902"/>
    <w:rsid w:val="000D76BF"/>
    <w:rsid w:val="0011692F"/>
    <w:rsid w:val="001B6D19"/>
    <w:rsid w:val="001D5733"/>
    <w:rsid w:val="001E2951"/>
    <w:rsid w:val="001E6F3D"/>
    <w:rsid w:val="00210EBA"/>
    <w:rsid w:val="002417C5"/>
    <w:rsid w:val="002F4C4D"/>
    <w:rsid w:val="00313372"/>
    <w:rsid w:val="00331E0E"/>
    <w:rsid w:val="00387E52"/>
    <w:rsid w:val="003933D0"/>
    <w:rsid w:val="003D1204"/>
    <w:rsid w:val="003D1EF7"/>
    <w:rsid w:val="00495EAE"/>
    <w:rsid w:val="004A4211"/>
    <w:rsid w:val="005113C3"/>
    <w:rsid w:val="00513022"/>
    <w:rsid w:val="005B39D9"/>
    <w:rsid w:val="005C4D03"/>
    <w:rsid w:val="005C6F94"/>
    <w:rsid w:val="005E5B50"/>
    <w:rsid w:val="00634FE7"/>
    <w:rsid w:val="006C1F33"/>
    <w:rsid w:val="006C7721"/>
    <w:rsid w:val="00714182"/>
    <w:rsid w:val="007377D1"/>
    <w:rsid w:val="00743879"/>
    <w:rsid w:val="00760CEC"/>
    <w:rsid w:val="007F5674"/>
    <w:rsid w:val="008577C7"/>
    <w:rsid w:val="00884B79"/>
    <w:rsid w:val="00897A84"/>
    <w:rsid w:val="008A2B94"/>
    <w:rsid w:val="008E05F0"/>
    <w:rsid w:val="00927C7C"/>
    <w:rsid w:val="00965D7B"/>
    <w:rsid w:val="0097291D"/>
    <w:rsid w:val="00973B4F"/>
    <w:rsid w:val="00981E67"/>
    <w:rsid w:val="009B56EC"/>
    <w:rsid w:val="009C0788"/>
    <w:rsid w:val="009D2808"/>
    <w:rsid w:val="009E27FC"/>
    <w:rsid w:val="00A25011"/>
    <w:rsid w:val="00A619EC"/>
    <w:rsid w:val="00AB28F1"/>
    <w:rsid w:val="00AB4135"/>
    <w:rsid w:val="00B16F0A"/>
    <w:rsid w:val="00B25444"/>
    <w:rsid w:val="00B421AF"/>
    <w:rsid w:val="00BB3117"/>
    <w:rsid w:val="00BD20B4"/>
    <w:rsid w:val="00BD7FC6"/>
    <w:rsid w:val="00BE2BF4"/>
    <w:rsid w:val="00BE4E13"/>
    <w:rsid w:val="00C12070"/>
    <w:rsid w:val="00C4140D"/>
    <w:rsid w:val="00C916EF"/>
    <w:rsid w:val="00D2025E"/>
    <w:rsid w:val="00E15EB7"/>
    <w:rsid w:val="00E16F60"/>
    <w:rsid w:val="00E2746D"/>
    <w:rsid w:val="00E70E27"/>
    <w:rsid w:val="00E81827"/>
    <w:rsid w:val="00E932B6"/>
    <w:rsid w:val="00EE6680"/>
    <w:rsid w:val="00F2487F"/>
    <w:rsid w:val="00F25D06"/>
    <w:rsid w:val="00F3694F"/>
    <w:rsid w:val="00F774AC"/>
    <w:rsid w:val="00FD0D36"/>
    <w:rsid w:val="00FF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7F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1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B3117"/>
    <w:pPr>
      <w:ind w:left="720"/>
      <w:contextualSpacing/>
    </w:pPr>
  </w:style>
  <w:style w:type="table" w:styleId="a5">
    <w:name w:val="Table Grid"/>
    <w:basedOn w:val="a1"/>
    <w:uiPriority w:val="59"/>
    <w:rsid w:val="00B254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2697-A847-4981-B116-47E6B10C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2017-05-04T07:07:00Z</cp:lastPrinted>
  <dcterms:created xsi:type="dcterms:W3CDTF">2017-05-03T13:45:00Z</dcterms:created>
  <dcterms:modified xsi:type="dcterms:W3CDTF">2017-05-04T07:09:00Z</dcterms:modified>
</cp:coreProperties>
</file>