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A3D" w:rsidRPr="00722A3D"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50"/>
          <w:szCs w:val="50"/>
          <w:lang w:eastAsia="ru-RU"/>
        </w:rPr>
      </w:pPr>
      <w:r w:rsidRPr="00722A3D">
        <w:rPr>
          <w:rFonts w:ascii="Verdana" w:eastAsia="Times New Roman" w:hAnsi="Verdana" w:cs="Times New Roman"/>
          <w:b/>
          <w:bCs/>
          <w:color w:val="052635"/>
          <w:sz w:val="50"/>
          <w:szCs w:val="50"/>
          <w:lang w:eastAsia="ru-RU"/>
        </w:rPr>
        <w:t>Памятка</w:t>
      </w:r>
    </w:p>
    <w:p w:rsidR="00722A3D" w:rsidRPr="00722A3D"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50"/>
          <w:szCs w:val="50"/>
          <w:lang w:eastAsia="ru-RU"/>
        </w:rPr>
      </w:pPr>
      <w:r w:rsidRPr="00722A3D">
        <w:rPr>
          <w:rFonts w:ascii="Verdana" w:eastAsia="Times New Roman" w:hAnsi="Verdana" w:cs="Times New Roman"/>
          <w:b/>
          <w:bCs/>
          <w:i/>
          <w:iCs/>
          <w:color w:val="052635"/>
          <w:sz w:val="50"/>
          <w:szCs w:val="50"/>
          <w:lang w:eastAsia="ru-RU"/>
        </w:rPr>
        <w:t>«Ответственность, предусмотренная за коррупционные правонарушения»</w:t>
      </w:r>
    </w:p>
    <w:p w:rsidR="00722A3D" w:rsidRPr="00722A3D"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50"/>
          <w:szCs w:val="50"/>
          <w:lang w:eastAsia="ru-RU"/>
        </w:rPr>
      </w:pPr>
      <w:r w:rsidRPr="00722A3D">
        <w:rPr>
          <w:rFonts w:ascii="Verdana" w:eastAsia="Times New Roman" w:hAnsi="Verdana" w:cs="Times New Roman"/>
          <w:color w:val="052635"/>
          <w:sz w:val="50"/>
          <w:szCs w:val="50"/>
          <w:lang w:eastAsia="ru-RU"/>
        </w:rPr>
        <w:t>(сфера уголовного и административного законодательства)</w:t>
      </w:r>
    </w:p>
    <w:p w:rsidR="00722A3D" w:rsidRPr="00722A3D"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18"/>
          <w:szCs w:val="18"/>
          <w:lang w:eastAsia="ru-RU"/>
        </w:rPr>
        <w:t> </w:t>
      </w:r>
    </w:p>
    <w:p w:rsidR="00722A3D" w:rsidRPr="00722A3D"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05300" cy="2990850"/>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 cstate="print"/>
                    <a:srcRect/>
                    <a:stretch>
                      <a:fillRect/>
                    </a:stretch>
                  </pic:blipFill>
                  <pic:spPr bwMode="auto">
                    <a:xfrm>
                      <a:off x="0" y="0"/>
                      <a:ext cx="4305300" cy="2990850"/>
                    </a:xfrm>
                    <a:prstGeom prst="rect">
                      <a:avLst/>
                    </a:prstGeom>
                    <a:noFill/>
                    <a:ln w="9525">
                      <a:noFill/>
                      <a:miter lim="800000"/>
                      <a:headEnd/>
                      <a:tailEnd/>
                    </a:ln>
                  </pic:spPr>
                </pic:pic>
              </a:graphicData>
            </a:graphic>
          </wp:inline>
        </w:drawing>
      </w:r>
    </w:p>
    <w:p w:rsidR="00722A3D" w:rsidRPr="00722A3D"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18"/>
          <w:szCs w:val="18"/>
          <w:lang w:eastAsia="ru-RU"/>
        </w:rPr>
        <w:t> </w:t>
      </w:r>
    </w:p>
    <w:p w:rsidR="00722A3D" w:rsidRPr="00722A3D"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50"/>
          <w:szCs w:val="50"/>
          <w:lang w:eastAsia="ru-RU"/>
        </w:rPr>
      </w:pPr>
      <w:r w:rsidRPr="00722A3D">
        <w:rPr>
          <w:rFonts w:ascii="Verdana" w:eastAsia="Times New Roman" w:hAnsi="Verdana" w:cs="Times New Roman"/>
          <w:b/>
          <w:bCs/>
          <w:color w:val="052635"/>
          <w:sz w:val="50"/>
          <w:szCs w:val="50"/>
          <w:lang w:eastAsia="ru-RU"/>
        </w:rPr>
        <w:lastRenderedPageBreak/>
        <w:t>Уголовный кодекс РФ</w:t>
      </w:r>
    </w:p>
    <w:p w:rsidR="00722A3D" w:rsidRPr="00722A3D"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18"/>
          <w:szCs w:val="18"/>
          <w:lang w:eastAsia="ru-RU"/>
        </w:rPr>
        <w:t> </w:t>
      </w:r>
    </w:p>
    <w:p w:rsidR="00722A3D" w:rsidRPr="00722A3D"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40"/>
          <w:szCs w:val="40"/>
          <w:lang w:eastAsia="ru-RU"/>
        </w:rPr>
      </w:pPr>
      <w:r w:rsidRPr="00722A3D">
        <w:rPr>
          <w:rFonts w:ascii="Verdana" w:eastAsia="Times New Roman" w:hAnsi="Verdana" w:cs="Times New Roman"/>
          <w:i/>
          <w:iCs/>
          <w:color w:val="052635"/>
          <w:sz w:val="40"/>
          <w:szCs w:val="40"/>
          <w:lang w:eastAsia="ru-RU"/>
        </w:rPr>
        <w:t>Статья 286. Превышение должностных полномочий</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18"/>
          <w:szCs w:val="18"/>
          <w:lang w:eastAsia="ru-RU"/>
        </w:rPr>
        <w:t>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2. То же деяние, совершенное лицом, занимающим </w:t>
      </w:r>
      <w:hyperlink r:id="rId5" w:history="1">
        <w:r w:rsidRPr="00722A3D">
          <w:rPr>
            <w:rFonts w:ascii="Verdana" w:eastAsia="Times New Roman" w:hAnsi="Verdana" w:cs="Times New Roman"/>
            <w:b/>
            <w:bCs/>
            <w:sz w:val="24"/>
            <w:szCs w:val="24"/>
            <w:u w:val="single"/>
            <w:lang w:eastAsia="ru-RU"/>
          </w:rPr>
          <w:t>государственную должность Российской Федерации</w:t>
        </w:r>
      </w:hyperlink>
      <w:r w:rsidRPr="00722A3D">
        <w:rPr>
          <w:rFonts w:ascii="Verdana" w:eastAsia="Times New Roman" w:hAnsi="Verdana" w:cs="Times New Roman"/>
          <w:b/>
          <w:bCs/>
          <w:color w:val="052635"/>
          <w:sz w:val="24"/>
          <w:szCs w:val="24"/>
          <w:lang w:eastAsia="ru-RU"/>
        </w:rPr>
        <w:t>или </w:t>
      </w:r>
      <w:hyperlink r:id="rId6" w:history="1">
        <w:r w:rsidRPr="00722A3D">
          <w:rPr>
            <w:rFonts w:ascii="Verdana" w:eastAsia="Times New Roman" w:hAnsi="Verdana" w:cs="Times New Roman"/>
            <w:b/>
            <w:bCs/>
            <w:sz w:val="24"/>
            <w:szCs w:val="24"/>
            <w:u w:val="single"/>
            <w:lang w:eastAsia="ru-RU"/>
          </w:rPr>
          <w:t>государственную должность субъекта Российской Федерации</w:t>
        </w:r>
      </w:hyperlink>
      <w:r w:rsidRPr="00722A3D">
        <w:rPr>
          <w:rFonts w:ascii="Verdana" w:eastAsia="Times New Roman" w:hAnsi="Verdana" w:cs="Times New Roman"/>
          <w:b/>
          <w:bCs/>
          <w:color w:val="052635"/>
          <w:sz w:val="24"/>
          <w:szCs w:val="24"/>
          <w:lang w:eastAsia="ru-RU"/>
        </w:rPr>
        <w:t>, а равно главой органа местного самоуправления,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3. Деяния, предусмотренные </w:t>
      </w:r>
      <w:hyperlink r:id="rId7" w:history="1">
        <w:r w:rsidRPr="00722A3D">
          <w:rPr>
            <w:rFonts w:ascii="Verdana" w:eastAsia="Times New Roman" w:hAnsi="Verdana" w:cs="Times New Roman"/>
            <w:b/>
            <w:bCs/>
            <w:sz w:val="24"/>
            <w:szCs w:val="24"/>
            <w:u w:val="single"/>
            <w:lang w:eastAsia="ru-RU"/>
          </w:rPr>
          <w:t>частями первой</w:t>
        </w:r>
      </w:hyperlink>
      <w:r w:rsidRPr="00722A3D">
        <w:rPr>
          <w:rFonts w:ascii="Verdana" w:eastAsia="Times New Roman" w:hAnsi="Verdana" w:cs="Times New Roman"/>
          <w:b/>
          <w:bCs/>
          <w:color w:val="052635"/>
          <w:sz w:val="24"/>
          <w:szCs w:val="24"/>
          <w:lang w:eastAsia="ru-RU"/>
        </w:rPr>
        <w:t> или </w:t>
      </w:r>
      <w:hyperlink r:id="rId8" w:history="1">
        <w:r w:rsidRPr="00722A3D">
          <w:rPr>
            <w:rFonts w:ascii="Verdana" w:eastAsia="Times New Roman" w:hAnsi="Verdana" w:cs="Times New Roman"/>
            <w:b/>
            <w:bCs/>
            <w:sz w:val="24"/>
            <w:szCs w:val="24"/>
            <w:u w:val="single"/>
            <w:lang w:eastAsia="ru-RU"/>
          </w:rPr>
          <w:t>второй</w:t>
        </w:r>
      </w:hyperlink>
      <w:r w:rsidRPr="00722A3D">
        <w:rPr>
          <w:rFonts w:ascii="Verdana" w:eastAsia="Times New Roman" w:hAnsi="Verdana" w:cs="Times New Roman"/>
          <w:b/>
          <w:bCs/>
          <w:color w:val="052635"/>
          <w:sz w:val="24"/>
          <w:szCs w:val="24"/>
          <w:lang w:eastAsia="ru-RU"/>
        </w:rPr>
        <w:t> настоящей статьи, если они совершены:</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24"/>
          <w:szCs w:val="24"/>
          <w:lang w:eastAsia="ru-RU"/>
        </w:rPr>
        <w:t>          а) с применением насилия или с угрозой его применения;</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24"/>
          <w:szCs w:val="24"/>
          <w:lang w:eastAsia="ru-RU"/>
        </w:rPr>
        <w:t>          б) с применением оружия или специальных средств;</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24"/>
          <w:szCs w:val="24"/>
          <w:lang w:eastAsia="ru-RU"/>
        </w:rPr>
        <w:t>          в) с причинением тяжких последствий,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24"/>
          <w:szCs w:val="24"/>
          <w:lang w:eastAsia="ru-RU"/>
        </w:rPr>
        <w:lastRenderedPageBreak/>
        <w:t>          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24"/>
          <w:szCs w:val="24"/>
          <w:lang w:eastAsia="ru-RU"/>
        </w:rPr>
        <w:t>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i/>
          <w:iCs/>
          <w:color w:val="052635"/>
          <w:sz w:val="28"/>
          <w:szCs w:val="28"/>
          <w:lang w:eastAsia="ru-RU"/>
        </w:rPr>
        <w:t>Кто, имея возможность предупредить преступление, не делает этого, тот ему способствует……….</w:t>
      </w:r>
      <w:r w:rsidRPr="00722A3D">
        <w:rPr>
          <w:rFonts w:ascii="Verdana" w:eastAsia="Times New Roman" w:hAnsi="Verdana" w:cs="Times New Roman"/>
          <w:b/>
          <w:bCs/>
          <w:color w:val="052635"/>
          <w:sz w:val="29"/>
          <w:szCs w:val="29"/>
          <w:lang w:eastAsia="ru-RU"/>
        </w:rPr>
        <w:t>  </w:t>
      </w:r>
      <w:r w:rsidRPr="00722A3D">
        <w:rPr>
          <w:rFonts w:ascii="Verdana" w:eastAsia="Times New Roman" w:hAnsi="Verdana" w:cs="Times New Roman"/>
          <w:b/>
          <w:bCs/>
          <w:i/>
          <w:iCs/>
          <w:color w:val="052635"/>
          <w:sz w:val="29"/>
          <w:szCs w:val="29"/>
          <w:lang w:eastAsia="ru-RU"/>
        </w:rPr>
        <w:t>Луций Анней Сенека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18"/>
          <w:szCs w:val="18"/>
          <w:lang w:eastAsia="ru-RU"/>
        </w:rPr>
        <w:br/>
      </w:r>
      <w:r>
        <w:rPr>
          <w:rFonts w:ascii="Times New Roman" w:eastAsia="Times New Roman" w:hAnsi="Times New Roman" w:cs="Times New Roman"/>
          <w:noProof/>
          <w:sz w:val="24"/>
          <w:szCs w:val="24"/>
          <w:lang w:eastAsia="ru-RU"/>
        </w:rPr>
        <w:drawing>
          <wp:inline distT="0" distB="0" distL="0" distR="0">
            <wp:extent cx="4572000" cy="3102428"/>
            <wp:effectExtent l="19050" t="0" r="0"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9" cstate="print"/>
                    <a:srcRect/>
                    <a:stretch>
                      <a:fillRect/>
                    </a:stretch>
                  </pic:blipFill>
                  <pic:spPr bwMode="auto">
                    <a:xfrm>
                      <a:off x="0" y="0"/>
                      <a:ext cx="4572000" cy="3102428"/>
                    </a:xfrm>
                    <a:prstGeom prst="rect">
                      <a:avLst/>
                    </a:prstGeom>
                    <a:noFill/>
                    <a:ln w="9525">
                      <a:noFill/>
                      <a:miter lim="800000"/>
                      <a:headEnd/>
                      <a:tailEnd/>
                    </a:ln>
                  </pic:spPr>
                </pic:pic>
              </a:graphicData>
            </a:graphic>
          </wp:inline>
        </w:drawing>
      </w:r>
    </w:p>
    <w:p w:rsidR="00722A3D" w:rsidRDefault="00722A3D" w:rsidP="00722A3D">
      <w:pPr>
        <w:shd w:val="clear" w:color="auto" w:fill="FFFFFF"/>
        <w:spacing w:before="100" w:beforeAutospacing="1" w:after="100" w:afterAutospacing="1" w:line="240" w:lineRule="auto"/>
        <w:rPr>
          <w:rFonts w:ascii="Verdana" w:eastAsia="Times New Roman" w:hAnsi="Verdana" w:cs="Times New Roman"/>
          <w:color w:val="052635"/>
          <w:sz w:val="18"/>
          <w:szCs w:val="18"/>
          <w:lang w:val="en-US" w:eastAsia="ru-RU"/>
        </w:rPr>
      </w:pPr>
      <w:r w:rsidRPr="00722A3D">
        <w:rPr>
          <w:rFonts w:ascii="Verdana" w:eastAsia="Times New Roman" w:hAnsi="Verdana" w:cs="Times New Roman"/>
          <w:color w:val="052635"/>
          <w:sz w:val="18"/>
          <w:szCs w:val="18"/>
          <w:lang w:eastAsia="ru-RU"/>
        </w:rPr>
        <w:t> </w:t>
      </w:r>
    </w:p>
    <w:p w:rsid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ru-RU"/>
        </w:rPr>
      </w:pPr>
    </w:p>
    <w:p w:rsidR="00722A3D" w:rsidRDefault="00722A3D" w:rsidP="00722A3D">
      <w:pPr>
        <w:shd w:val="clear" w:color="auto" w:fill="FFFFFF"/>
        <w:spacing w:before="100" w:beforeAutospacing="1" w:after="100" w:afterAutospacing="1" w:line="240" w:lineRule="auto"/>
        <w:jc w:val="center"/>
        <w:rPr>
          <w:rFonts w:ascii="Verdana" w:eastAsia="Times New Roman" w:hAnsi="Verdana" w:cs="Times New Roman"/>
          <w:i/>
          <w:iCs/>
          <w:color w:val="052635"/>
          <w:sz w:val="40"/>
          <w:szCs w:val="40"/>
          <w:lang w:val="en-US" w:eastAsia="ru-RU"/>
        </w:rPr>
      </w:pPr>
    </w:p>
    <w:p w:rsidR="00722A3D" w:rsidRDefault="00722A3D" w:rsidP="00722A3D">
      <w:pPr>
        <w:shd w:val="clear" w:color="auto" w:fill="FFFFFF"/>
        <w:spacing w:before="100" w:beforeAutospacing="1" w:after="100" w:afterAutospacing="1" w:line="240" w:lineRule="auto"/>
        <w:jc w:val="center"/>
        <w:rPr>
          <w:rFonts w:ascii="Verdana" w:eastAsia="Times New Roman" w:hAnsi="Verdana" w:cs="Times New Roman"/>
          <w:i/>
          <w:iCs/>
          <w:color w:val="052635"/>
          <w:sz w:val="40"/>
          <w:szCs w:val="40"/>
          <w:lang w:val="en-US" w:eastAsia="ru-RU"/>
        </w:rPr>
      </w:pPr>
    </w:p>
    <w:p w:rsidR="00722A3D" w:rsidRPr="00722A3D"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40"/>
          <w:szCs w:val="40"/>
          <w:lang w:eastAsia="ru-RU"/>
        </w:rPr>
      </w:pPr>
      <w:r w:rsidRPr="00722A3D">
        <w:rPr>
          <w:rFonts w:ascii="Verdana" w:eastAsia="Times New Roman" w:hAnsi="Verdana" w:cs="Times New Roman"/>
          <w:i/>
          <w:iCs/>
          <w:color w:val="052635"/>
          <w:sz w:val="40"/>
          <w:szCs w:val="40"/>
          <w:lang w:eastAsia="ru-RU"/>
        </w:rPr>
        <w:lastRenderedPageBreak/>
        <w:t>Статья 290. Получение взятки</w:t>
      </w:r>
    </w:p>
    <w:p w:rsidR="00722A3D" w:rsidRPr="00722A3D" w:rsidRDefault="00722A3D" w:rsidP="00722A3D">
      <w:pPr>
        <w:shd w:val="clear" w:color="auto" w:fill="FFFFFF"/>
        <w:spacing w:before="100" w:beforeAutospacing="1" w:after="0" w:line="240" w:lineRule="auto"/>
        <w:ind w:firstLine="540"/>
        <w:jc w:val="both"/>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18"/>
          <w:szCs w:val="18"/>
          <w:lang w:eastAsia="ru-RU"/>
        </w:rPr>
        <w:t>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10" w:history="1">
        <w:r w:rsidRPr="00722A3D">
          <w:rPr>
            <w:rFonts w:ascii="Verdana" w:eastAsia="Times New Roman" w:hAnsi="Verdana" w:cs="Times New Roman"/>
            <w:b/>
            <w:bCs/>
            <w:color w:val="000000"/>
            <w:sz w:val="24"/>
            <w:szCs w:val="24"/>
            <w:u w:val="single"/>
            <w:lang w:eastAsia="ru-RU"/>
          </w:rPr>
          <w:t>общее покровительство</w:t>
        </w:r>
      </w:hyperlink>
      <w:r w:rsidRPr="00722A3D">
        <w:rPr>
          <w:rFonts w:ascii="Verdana" w:eastAsia="Times New Roman" w:hAnsi="Verdana" w:cs="Times New Roman"/>
          <w:b/>
          <w:bCs/>
          <w:sz w:val="24"/>
          <w:szCs w:val="24"/>
          <w:lang w:eastAsia="ru-RU"/>
        </w:rPr>
        <w:t> или </w:t>
      </w:r>
      <w:hyperlink r:id="rId11" w:history="1">
        <w:r w:rsidRPr="00722A3D">
          <w:rPr>
            <w:rFonts w:ascii="Verdana" w:eastAsia="Times New Roman" w:hAnsi="Verdana" w:cs="Times New Roman"/>
            <w:b/>
            <w:bCs/>
            <w:color w:val="000000"/>
            <w:sz w:val="24"/>
            <w:szCs w:val="24"/>
            <w:u w:val="single"/>
            <w:lang w:eastAsia="ru-RU"/>
          </w:rPr>
          <w:t>попустительство по службе</w:t>
        </w:r>
      </w:hyperlink>
      <w:r w:rsidRPr="00722A3D">
        <w:rPr>
          <w:rFonts w:ascii="Verdana" w:eastAsia="Times New Roman" w:hAnsi="Verdana" w:cs="Times New Roman"/>
          <w:b/>
          <w:bCs/>
          <w:sz w:val="24"/>
          <w:szCs w:val="24"/>
          <w:lang w:eastAsia="ru-RU"/>
        </w:rPr>
        <w:t>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3. Получение должностным лицом, иностранным должностным лицом либо должностным лицом публичной международной организации взятки за</w:t>
      </w:r>
      <w:r w:rsidRPr="00722A3D">
        <w:rPr>
          <w:rFonts w:ascii="Verdana" w:eastAsia="Times New Roman" w:hAnsi="Verdana" w:cs="Times New Roman"/>
          <w:b/>
          <w:bCs/>
          <w:sz w:val="24"/>
          <w:szCs w:val="24"/>
          <w:lang w:eastAsia="ru-RU"/>
        </w:rPr>
        <w:t> </w:t>
      </w:r>
      <w:hyperlink r:id="rId12" w:history="1">
        <w:r w:rsidRPr="00722A3D">
          <w:rPr>
            <w:rFonts w:ascii="Verdana" w:eastAsia="Times New Roman" w:hAnsi="Verdana" w:cs="Times New Roman"/>
            <w:b/>
            <w:bCs/>
            <w:color w:val="000000"/>
            <w:sz w:val="24"/>
            <w:szCs w:val="24"/>
            <w:u w:val="single"/>
            <w:lang w:eastAsia="ru-RU"/>
          </w:rPr>
          <w:t>незаконные</w:t>
        </w:r>
      </w:hyperlink>
      <w:r w:rsidRPr="00722A3D">
        <w:rPr>
          <w:rFonts w:ascii="Verdana" w:eastAsia="Times New Roman" w:hAnsi="Verdana" w:cs="Times New Roman"/>
          <w:b/>
          <w:bCs/>
          <w:color w:val="052635"/>
          <w:sz w:val="24"/>
          <w:szCs w:val="24"/>
          <w:lang w:eastAsia="ru-RU"/>
        </w:rPr>
        <w:t> действия (бездействие)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24"/>
          <w:szCs w:val="24"/>
          <w:lang w:eastAsia="ru-RU"/>
        </w:rPr>
        <w:t>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lastRenderedPageBreak/>
        <w:t>          4. Деяния, предусмотренные </w:t>
      </w:r>
      <w:hyperlink r:id="rId13" w:history="1">
        <w:r w:rsidRPr="00722A3D">
          <w:rPr>
            <w:rFonts w:ascii="Verdana" w:eastAsia="Times New Roman" w:hAnsi="Verdana" w:cs="Times New Roman"/>
            <w:b/>
            <w:bCs/>
            <w:color w:val="000000"/>
            <w:sz w:val="24"/>
            <w:szCs w:val="24"/>
            <w:u w:val="single"/>
            <w:lang w:eastAsia="ru-RU"/>
          </w:rPr>
          <w:t>частями первой</w:t>
        </w:r>
      </w:hyperlink>
      <w:r w:rsidRPr="00722A3D">
        <w:rPr>
          <w:rFonts w:ascii="Verdana" w:eastAsia="Times New Roman" w:hAnsi="Verdana" w:cs="Times New Roman"/>
          <w:b/>
          <w:bCs/>
          <w:sz w:val="24"/>
          <w:szCs w:val="24"/>
          <w:lang w:eastAsia="ru-RU"/>
        </w:rPr>
        <w:t> - </w:t>
      </w:r>
      <w:hyperlink r:id="rId14" w:history="1">
        <w:r w:rsidRPr="00722A3D">
          <w:rPr>
            <w:rFonts w:ascii="Verdana" w:eastAsia="Times New Roman" w:hAnsi="Verdana" w:cs="Times New Roman"/>
            <w:b/>
            <w:bCs/>
            <w:color w:val="000000"/>
            <w:sz w:val="24"/>
            <w:szCs w:val="24"/>
            <w:u w:val="single"/>
            <w:lang w:eastAsia="ru-RU"/>
          </w:rPr>
          <w:t>третьей</w:t>
        </w:r>
      </w:hyperlink>
      <w:r w:rsidRPr="00722A3D">
        <w:rPr>
          <w:rFonts w:ascii="Verdana" w:eastAsia="Times New Roman" w:hAnsi="Verdana" w:cs="Times New Roman"/>
          <w:b/>
          <w:bCs/>
          <w:color w:val="052635"/>
          <w:sz w:val="24"/>
          <w:szCs w:val="24"/>
          <w:lang w:eastAsia="ru-RU"/>
        </w:rPr>
        <w:t> настоящей статьи, совершенные лицом, занимающим </w:t>
      </w:r>
      <w:hyperlink r:id="rId15" w:history="1">
        <w:r w:rsidRPr="00722A3D">
          <w:rPr>
            <w:rFonts w:ascii="Verdana" w:eastAsia="Times New Roman" w:hAnsi="Verdana" w:cs="Times New Roman"/>
            <w:b/>
            <w:bCs/>
            <w:color w:val="000000"/>
            <w:sz w:val="24"/>
            <w:szCs w:val="24"/>
            <w:u w:val="single"/>
            <w:lang w:eastAsia="ru-RU"/>
          </w:rPr>
          <w:t>государственную должность Российской Федерации</w:t>
        </w:r>
      </w:hyperlink>
      <w:r w:rsidRPr="00722A3D">
        <w:rPr>
          <w:rFonts w:ascii="Verdana" w:eastAsia="Times New Roman" w:hAnsi="Verdana" w:cs="Times New Roman"/>
          <w:b/>
          <w:bCs/>
          <w:sz w:val="24"/>
          <w:szCs w:val="24"/>
          <w:lang w:eastAsia="ru-RU"/>
        </w:rPr>
        <w:t> и</w:t>
      </w:r>
      <w:r w:rsidRPr="00722A3D">
        <w:rPr>
          <w:rFonts w:ascii="Verdana" w:eastAsia="Times New Roman" w:hAnsi="Verdana" w:cs="Times New Roman"/>
          <w:b/>
          <w:bCs/>
          <w:color w:val="052635"/>
          <w:sz w:val="24"/>
          <w:szCs w:val="24"/>
          <w:lang w:eastAsia="ru-RU"/>
        </w:rPr>
        <w:t>ли государственную должность субъекта Российской Федерации, а равно главой органа местного самоуправления,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24"/>
          <w:szCs w:val="24"/>
          <w:lang w:eastAsia="ru-RU"/>
        </w:rPr>
        <w:t>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5. Деяния, предусмотренные </w:t>
      </w:r>
      <w:hyperlink r:id="rId16" w:history="1">
        <w:r w:rsidRPr="00722A3D">
          <w:rPr>
            <w:rFonts w:ascii="Verdana" w:eastAsia="Times New Roman" w:hAnsi="Verdana" w:cs="Times New Roman"/>
            <w:b/>
            <w:bCs/>
            <w:color w:val="000000"/>
            <w:sz w:val="24"/>
            <w:szCs w:val="24"/>
            <w:u w:val="single"/>
            <w:lang w:eastAsia="ru-RU"/>
          </w:rPr>
          <w:t>частями первой</w:t>
        </w:r>
      </w:hyperlink>
      <w:r w:rsidRPr="00722A3D">
        <w:rPr>
          <w:rFonts w:ascii="Verdana" w:eastAsia="Times New Roman" w:hAnsi="Verdana" w:cs="Times New Roman"/>
          <w:b/>
          <w:bCs/>
          <w:sz w:val="24"/>
          <w:szCs w:val="24"/>
          <w:lang w:eastAsia="ru-RU"/>
        </w:rPr>
        <w:t>, </w:t>
      </w:r>
      <w:hyperlink r:id="rId17" w:history="1">
        <w:r w:rsidRPr="00722A3D">
          <w:rPr>
            <w:rFonts w:ascii="Verdana" w:eastAsia="Times New Roman" w:hAnsi="Verdana" w:cs="Times New Roman"/>
            <w:b/>
            <w:bCs/>
            <w:color w:val="000000"/>
            <w:sz w:val="24"/>
            <w:szCs w:val="24"/>
            <w:u w:val="single"/>
            <w:lang w:eastAsia="ru-RU"/>
          </w:rPr>
          <w:t>третьей</w:t>
        </w:r>
      </w:hyperlink>
      <w:r w:rsidRPr="00722A3D">
        <w:rPr>
          <w:rFonts w:ascii="Verdana" w:eastAsia="Times New Roman" w:hAnsi="Verdana" w:cs="Times New Roman"/>
          <w:b/>
          <w:bCs/>
          <w:sz w:val="24"/>
          <w:szCs w:val="24"/>
          <w:lang w:eastAsia="ru-RU"/>
        </w:rPr>
        <w:t>, </w:t>
      </w:r>
      <w:hyperlink r:id="rId18" w:history="1">
        <w:r w:rsidRPr="00722A3D">
          <w:rPr>
            <w:rFonts w:ascii="Verdana" w:eastAsia="Times New Roman" w:hAnsi="Verdana" w:cs="Times New Roman"/>
            <w:b/>
            <w:bCs/>
            <w:color w:val="000000"/>
            <w:sz w:val="24"/>
            <w:szCs w:val="24"/>
            <w:u w:val="single"/>
            <w:lang w:eastAsia="ru-RU"/>
          </w:rPr>
          <w:t>четвертой</w:t>
        </w:r>
      </w:hyperlink>
      <w:r w:rsidRPr="00722A3D">
        <w:rPr>
          <w:rFonts w:ascii="Verdana" w:eastAsia="Times New Roman" w:hAnsi="Verdana" w:cs="Times New Roman"/>
          <w:b/>
          <w:bCs/>
          <w:color w:val="052635"/>
          <w:sz w:val="24"/>
          <w:szCs w:val="24"/>
          <w:lang w:eastAsia="ru-RU"/>
        </w:rPr>
        <w:t> настоящей статьи, если они совершены:</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а) группой лиц по </w:t>
      </w:r>
      <w:hyperlink r:id="rId19" w:history="1">
        <w:r w:rsidRPr="00722A3D">
          <w:rPr>
            <w:rFonts w:ascii="Verdana" w:eastAsia="Times New Roman" w:hAnsi="Verdana" w:cs="Times New Roman"/>
            <w:b/>
            <w:bCs/>
            <w:color w:val="000000"/>
            <w:sz w:val="24"/>
            <w:szCs w:val="24"/>
            <w:u w:val="single"/>
            <w:lang w:eastAsia="ru-RU"/>
          </w:rPr>
          <w:t>предварительному сговору</w:t>
        </w:r>
      </w:hyperlink>
      <w:r w:rsidRPr="00722A3D">
        <w:rPr>
          <w:rFonts w:ascii="Verdana" w:eastAsia="Times New Roman" w:hAnsi="Verdana" w:cs="Times New Roman"/>
          <w:b/>
          <w:bCs/>
          <w:sz w:val="24"/>
          <w:szCs w:val="24"/>
          <w:lang w:eastAsia="ru-RU"/>
        </w:rPr>
        <w:t> или </w:t>
      </w:r>
      <w:hyperlink r:id="rId20" w:history="1">
        <w:r w:rsidRPr="00722A3D">
          <w:rPr>
            <w:rFonts w:ascii="Verdana" w:eastAsia="Times New Roman" w:hAnsi="Verdana" w:cs="Times New Roman"/>
            <w:b/>
            <w:bCs/>
            <w:color w:val="000000"/>
            <w:sz w:val="24"/>
            <w:szCs w:val="24"/>
            <w:u w:val="single"/>
            <w:lang w:eastAsia="ru-RU"/>
          </w:rPr>
          <w:t>организованной группой</w:t>
        </w:r>
      </w:hyperlink>
      <w:r w:rsidRPr="00722A3D">
        <w:rPr>
          <w:rFonts w:ascii="Verdana" w:eastAsia="Times New Roman" w:hAnsi="Verdana" w:cs="Times New Roman"/>
          <w:b/>
          <w:bCs/>
          <w:sz w:val="24"/>
          <w:szCs w:val="24"/>
          <w:lang w:eastAsia="ru-RU"/>
        </w:rPr>
        <w:t>;</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б) </w:t>
      </w:r>
      <w:r w:rsidRPr="00722A3D">
        <w:rPr>
          <w:rFonts w:ascii="Verdana" w:eastAsia="Times New Roman" w:hAnsi="Verdana" w:cs="Times New Roman"/>
          <w:b/>
          <w:bCs/>
          <w:sz w:val="24"/>
          <w:szCs w:val="24"/>
          <w:lang w:eastAsia="ru-RU"/>
        </w:rPr>
        <w:t>с </w:t>
      </w:r>
      <w:hyperlink r:id="rId21" w:history="1">
        <w:r w:rsidRPr="00722A3D">
          <w:rPr>
            <w:rFonts w:ascii="Verdana" w:eastAsia="Times New Roman" w:hAnsi="Verdana" w:cs="Times New Roman"/>
            <w:b/>
            <w:bCs/>
            <w:color w:val="000000"/>
            <w:sz w:val="24"/>
            <w:szCs w:val="24"/>
            <w:u w:val="single"/>
            <w:lang w:eastAsia="ru-RU"/>
          </w:rPr>
          <w:t>вымогательством</w:t>
        </w:r>
      </w:hyperlink>
      <w:r w:rsidRPr="00722A3D">
        <w:rPr>
          <w:rFonts w:ascii="Verdana" w:eastAsia="Times New Roman" w:hAnsi="Verdana" w:cs="Times New Roman"/>
          <w:b/>
          <w:bCs/>
          <w:color w:val="052635"/>
          <w:sz w:val="24"/>
          <w:szCs w:val="24"/>
          <w:lang w:eastAsia="ru-RU"/>
        </w:rPr>
        <w:t>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в) в крупном размере,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6. Деяния, предусмотренные </w:t>
      </w:r>
      <w:hyperlink r:id="rId22" w:history="1">
        <w:r w:rsidRPr="00722A3D">
          <w:rPr>
            <w:rFonts w:ascii="Verdana" w:eastAsia="Times New Roman" w:hAnsi="Verdana" w:cs="Times New Roman"/>
            <w:b/>
            <w:bCs/>
            <w:color w:val="000000"/>
            <w:sz w:val="24"/>
            <w:szCs w:val="24"/>
            <w:u w:val="single"/>
            <w:lang w:eastAsia="ru-RU"/>
          </w:rPr>
          <w:t>частями первой</w:t>
        </w:r>
      </w:hyperlink>
      <w:r w:rsidRPr="00722A3D">
        <w:rPr>
          <w:rFonts w:ascii="Verdana" w:eastAsia="Times New Roman" w:hAnsi="Verdana" w:cs="Times New Roman"/>
          <w:b/>
          <w:bCs/>
          <w:sz w:val="24"/>
          <w:szCs w:val="24"/>
          <w:lang w:eastAsia="ru-RU"/>
        </w:rPr>
        <w:t>, </w:t>
      </w:r>
      <w:hyperlink r:id="rId23" w:history="1">
        <w:r w:rsidRPr="00722A3D">
          <w:rPr>
            <w:rFonts w:ascii="Verdana" w:eastAsia="Times New Roman" w:hAnsi="Verdana" w:cs="Times New Roman"/>
            <w:b/>
            <w:bCs/>
            <w:color w:val="000000"/>
            <w:sz w:val="24"/>
            <w:szCs w:val="24"/>
            <w:u w:val="single"/>
            <w:lang w:eastAsia="ru-RU"/>
          </w:rPr>
          <w:t>третьей</w:t>
        </w:r>
      </w:hyperlink>
      <w:r w:rsidRPr="00722A3D">
        <w:rPr>
          <w:rFonts w:ascii="Verdana" w:eastAsia="Times New Roman" w:hAnsi="Verdana" w:cs="Times New Roman"/>
          <w:b/>
          <w:bCs/>
          <w:sz w:val="24"/>
          <w:szCs w:val="24"/>
          <w:lang w:eastAsia="ru-RU"/>
        </w:rPr>
        <w:t>, </w:t>
      </w:r>
      <w:hyperlink r:id="rId24" w:history="1">
        <w:r w:rsidRPr="00722A3D">
          <w:rPr>
            <w:rFonts w:ascii="Verdana" w:eastAsia="Times New Roman" w:hAnsi="Verdana" w:cs="Times New Roman"/>
            <w:b/>
            <w:bCs/>
            <w:color w:val="000000"/>
            <w:sz w:val="24"/>
            <w:szCs w:val="24"/>
            <w:u w:val="single"/>
            <w:lang w:eastAsia="ru-RU"/>
          </w:rPr>
          <w:t>четвертой</w:t>
        </w:r>
      </w:hyperlink>
      <w:r w:rsidRPr="00722A3D">
        <w:rPr>
          <w:rFonts w:ascii="Verdana" w:eastAsia="Times New Roman" w:hAnsi="Verdana" w:cs="Times New Roman"/>
          <w:b/>
          <w:bCs/>
          <w:sz w:val="24"/>
          <w:szCs w:val="24"/>
          <w:lang w:eastAsia="ru-RU"/>
        </w:rPr>
        <w:t> и </w:t>
      </w:r>
      <w:hyperlink r:id="rId25" w:history="1">
        <w:r w:rsidRPr="00722A3D">
          <w:rPr>
            <w:rFonts w:ascii="Verdana" w:eastAsia="Times New Roman" w:hAnsi="Verdana" w:cs="Times New Roman"/>
            <w:b/>
            <w:bCs/>
            <w:color w:val="000000"/>
            <w:sz w:val="24"/>
            <w:szCs w:val="24"/>
            <w:u w:val="single"/>
            <w:lang w:eastAsia="ru-RU"/>
          </w:rPr>
          <w:t>пунктами "а"</w:t>
        </w:r>
      </w:hyperlink>
      <w:r w:rsidRPr="00722A3D">
        <w:rPr>
          <w:rFonts w:ascii="Verdana" w:eastAsia="Times New Roman" w:hAnsi="Verdana" w:cs="Times New Roman"/>
          <w:b/>
          <w:bCs/>
          <w:sz w:val="24"/>
          <w:szCs w:val="24"/>
          <w:lang w:eastAsia="ru-RU"/>
        </w:rPr>
        <w:t> и </w:t>
      </w:r>
      <w:hyperlink r:id="rId26" w:history="1">
        <w:r w:rsidRPr="00722A3D">
          <w:rPr>
            <w:rFonts w:ascii="Verdana" w:eastAsia="Times New Roman" w:hAnsi="Verdana" w:cs="Times New Roman"/>
            <w:b/>
            <w:bCs/>
            <w:color w:val="000000"/>
            <w:sz w:val="24"/>
            <w:szCs w:val="24"/>
            <w:u w:val="single"/>
            <w:lang w:eastAsia="ru-RU"/>
          </w:rPr>
          <w:t>"б" части пятой</w:t>
        </w:r>
      </w:hyperlink>
      <w:r w:rsidRPr="00722A3D">
        <w:rPr>
          <w:rFonts w:ascii="Verdana" w:eastAsia="Times New Roman" w:hAnsi="Verdana" w:cs="Times New Roman"/>
          <w:b/>
          <w:bCs/>
          <w:color w:val="052635"/>
          <w:sz w:val="24"/>
          <w:szCs w:val="24"/>
          <w:lang w:eastAsia="ru-RU"/>
        </w:rPr>
        <w:t> настоящей статьи, совершенные в особо крупном размере,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Примечания. 1. Значительным размером взятки в настоящей статье, </w:t>
      </w:r>
      <w:hyperlink r:id="rId27" w:history="1">
        <w:r w:rsidRPr="00722A3D">
          <w:rPr>
            <w:rFonts w:ascii="Verdana" w:eastAsia="Times New Roman" w:hAnsi="Verdana" w:cs="Times New Roman"/>
            <w:b/>
            <w:bCs/>
            <w:color w:val="000000"/>
            <w:sz w:val="24"/>
            <w:szCs w:val="24"/>
            <w:u w:val="single"/>
            <w:lang w:eastAsia="ru-RU"/>
          </w:rPr>
          <w:t>статьях 291</w:t>
        </w:r>
      </w:hyperlink>
      <w:r w:rsidRPr="00722A3D">
        <w:rPr>
          <w:rFonts w:ascii="Verdana" w:eastAsia="Times New Roman" w:hAnsi="Verdana" w:cs="Times New Roman"/>
          <w:b/>
          <w:bCs/>
          <w:sz w:val="24"/>
          <w:szCs w:val="24"/>
          <w:lang w:eastAsia="ru-RU"/>
        </w:rPr>
        <w:t> и </w:t>
      </w:r>
      <w:hyperlink r:id="rId28" w:history="1">
        <w:r w:rsidRPr="00722A3D">
          <w:rPr>
            <w:rFonts w:ascii="Verdana" w:eastAsia="Times New Roman" w:hAnsi="Verdana" w:cs="Times New Roman"/>
            <w:b/>
            <w:bCs/>
            <w:color w:val="000000"/>
            <w:sz w:val="24"/>
            <w:szCs w:val="24"/>
            <w:u w:val="single"/>
            <w:lang w:eastAsia="ru-RU"/>
          </w:rPr>
          <w:t>291.1</w:t>
        </w:r>
      </w:hyperlink>
      <w:r w:rsidRPr="00722A3D">
        <w:rPr>
          <w:rFonts w:ascii="Verdana" w:eastAsia="Times New Roman" w:hAnsi="Verdana" w:cs="Times New Roman"/>
          <w:b/>
          <w:bCs/>
          <w:color w:val="052635"/>
          <w:sz w:val="24"/>
          <w:szCs w:val="24"/>
          <w:lang w:eastAsia="ru-RU"/>
        </w:rPr>
        <w:t>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lastRenderedPageBreak/>
        <w:t>          2. Под иностранным должностным лицом в настоящей статье, </w:t>
      </w:r>
      <w:hyperlink r:id="rId29" w:history="1">
        <w:r w:rsidRPr="00722A3D">
          <w:rPr>
            <w:rFonts w:ascii="Verdana" w:eastAsia="Times New Roman" w:hAnsi="Verdana" w:cs="Times New Roman"/>
            <w:b/>
            <w:bCs/>
            <w:color w:val="000000"/>
            <w:sz w:val="24"/>
            <w:szCs w:val="24"/>
            <w:u w:val="single"/>
            <w:lang w:eastAsia="ru-RU"/>
          </w:rPr>
          <w:t>статьях 291</w:t>
        </w:r>
      </w:hyperlink>
      <w:r w:rsidRPr="00722A3D">
        <w:rPr>
          <w:rFonts w:ascii="Verdana" w:eastAsia="Times New Roman" w:hAnsi="Verdana" w:cs="Times New Roman"/>
          <w:b/>
          <w:bCs/>
          <w:sz w:val="24"/>
          <w:szCs w:val="24"/>
          <w:lang w:eastAsia="ru-RU"/>
        </w:rPr>
        <w:t> и </w:t>
      </w:r>
      <w:hyperlink r:id="rId30" w:history="1">
        <w:r w:rsidRPr="00722A3D">
          <w:rPr>
            <w:rFonts w:ascii="Verdana" w:eastAsia="Times New Roman" w:hAnsi="Verdana" w:cs="Times New Roman"/>
            <w:b/>
            <w:bCs/>
            <w:color w:val="000000"/>
            <w:sz w:val="24"/>
            <w:szCs w:val="24"/>
            <w:u w:val="single"/>
            <w:lang w:eastAsia="ru-RU"/>
          </w:rPr>
          <w:t>291.1</w:t>
        </w:r>
      </w:hyperlink>
      <w:r w:rsidRPr="00722A3D">
        <w:rPr>
          <w:rFonts w:ascii="Verdana" w:eastAsia="Times New Roman" w:hAnsi="Verdana" w:cs="Times New Roman"/>
          <w:b/>
          <w:bCs/>
          <w:color w:val="052635"/>
          <w:sz w:val="24"/>
          <w:szCs w:val="24"/>
          <w:lang w:eastAsia="ru-RU"/>
        </w:rPr>
        <w:t>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xml:space="preserve">                                               </w:t>
      </w:r>
      <w:r w:rsidRPr="00722A3D">
        <w:rPr>
          <w:rFonts w:ascii="Verdana" w:eastAsia="Times New Roman" w:hAnsi="Verdana" w:cs="Times New Roman"/>
          <w:b/>
          <w:bCs/>
          <w:i/>
          <w:iCs/>
          <w:color w:val="052635"/>
          <w:sz w:val="24"/>
          <w:szCs w:val="24"/>
          <w:lang w:eastAsia="ru-RU"/>
        </w:rPr>
        <w:t>Великие горести оказываются всегда плодом необузданного корыстолюбия</w:t>
      </w:r>
    </w:p>
    <w:p w:rsidR="00722A3D" w:rsidRPr="00722A3D" w:rsidRDefault="00722A3D" w:rsidP="00722A3D">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…..Вольтер..</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18"/>
          <w:szCs w:val="18"/>
          <w:lang w:eastAsia="ru-RU"/>
        </w:rPr>
        <w:br/>
      </w:r>
      <w:r w:rsidRPr="00722A3D">
        <w:rPr>
          <w:rFonts w:ascii="Verdana" w:eastAsia="Times New Roman" w:hAnsi="Verdana" w:cs="Times New Roman"/>
          <w:color w:val="052635"/>
          <w:sz w:val="18"/>
          <w:szCs w:val="18"/>
          <w:lang w:eastAsia="ru-RU"/>
        </w:rPr>
        <w:br/>
      </w:r>
      <w:r>
        <w:rPr>
          <w:rFonts w:ascii="Times New Roman" w:eastAsia="Times New Roman" w:hAnsi="Times New Roman" w:cs="Times New Roman"/>
          <w:noProof/>
          <w:sz w:val="24"/>
          <w:szCs w:val="24"/>
          <w:lang w:eastAsia="ru-RU"/>
        </w:rPr>
        <w:drawing>
          <wp:inline distT="0" distB="0" distL="0" distR="0">
            <wp:extent cx="3724275" cy="2797102"/>
            <wp:effectExtent l="19050" t="0" r="9525" b="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31" cstate="print"/>
                    <a:srcRect/>
                    <a:stretch>
                      <a:fillRect/>
                    </a:stretch>
                  </pic:blipFill>
                  <pic:spPr bwMode="auto">
                    <a:xfrm>
                      <a:off x="0" y="0"/>
                      <a:ext cx="3724275" cy="2797102"/>
                    </a:xfrm>
                    <a:prstGeom prst="rect">
                      <a:avLst/>
                    </a:prstGeom>
                    <a:noFill/>
                    <a:ln w="9525">
                      <a:noFill/>
                      <a:miter lim="800000"/>
                      <a:headEnd/>
                      <a:tailEnd/>
                    </a:ln>
                  </pic:spPr>
                </pic:pic>
              </a:graphicData>
            </a:graphic>
          </wp:inline>
        </w:drawing>
      </w:r>
    </w:p>
    <w:p w:rsidR="00722A3D" w:rsidRPr="00722A3D" w:rsidRDefault="00722A3D" w:rsidP="00722A3D">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18"/>
          <w:szCs w:val="18"/>
          <w:lang w:eastAsia="ru-RU"/>
        </w:rPr>
        <w:t> </w:t>
      </w:r>
    </w:p>
    <w:p w:rsidR="00722A3D" w:rsidRPr="00FC40B8" w:rsidRDefault="00722A3D" w:rsidP="00722A3D">
      <w:pPr>
        <w:shd w:val="clear" w:color="auto" w:fill="FFFFFF"/>
        <w:spacing w:before="100" w:beforeAutospacing="1" w:after="100" w:afterAutospacing="1" w:line="240" w:lineRule="auto"/>
        <w:jc w:val="center"/>
        <w:rPr>
          <w:rFonts w:ascii="Verdana" w:eastAsia="Times New Roman" w:hAnsi="Verdana" w:cs="Times New Roman"/>
          <w:i/>
          <w:iCs/>
          <w:color w:val="052635"/>
          <w:sz w:val="58"/>
          <w:szCs w:val="58"/>
          <w:lang w:eastAsia="ru-RU"/>
        </w:rPr>
      </w:pPr>
    </w:p>
    <w:p w:rsidR="00722A3D" w:rsidRPr="00722A3D"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40"/>
          <w:szCs w:val="40"/>
          <w:lang w:eastAsia="ru-RU"/>
        </w:rPr>
      </w:pPr>
      <w:r w:rsidRPr="00722A3D">
        <w:rPr>
          <w:rFonts w:ascii="Verdana" w:eastAsia="Times New Roman" w:hAnsi="Verdana" w:cs="Times New Roman"/>
          <w:i/>
          <w:iCs/>
          <w:color w:val="052635"/>
          <w:sz w:val="40"/>
          <w:szCs w:val="40"/>
          <w:lang w:eastAsia="ru-RU"/>
        </w:rPr>
        <w:lastRenderedPageBreak/>
        <w:t>Статья 291. Дача взятки</w:t>
      </w:r>
    </w:p>
    <w:p w:rsidR="00722A3D" w:rsidRPr="00722A3D" w:rsidRDefault="00722A3D" w:rsidP="00722A3D">
      <w:pPr>
        <w:shd w:val="clear" w:color="auto" w:fill="FFFFFF"/>
        <w:spacing w:before="100" w:beforeAutospacing="1" w:after="0" w:line="240" w:lineRule="auto"/>
        <w:ind w:firstLine="540"/>
        <w:jc w:val="both"/>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18"/>
          <w:szCs w:val="18"/>
          <w:lang w:eastAsia="ru-RU"/>
        </w:rPr>
        <w:t>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1. Дача взятки должностному лицу, </w:t>
      </w:r>
      <w:hyperlink r:id="rId32" w:history="1">
        <w:r w:rsidRPr="00722A3D">
          <w:rPr>
            <w:rFonts w:ascii="Verdana" w:eastAsia="Times New Roman" w:hAnsi="Verdana" w:cs="Times New Roman"/>
            <w:b/>
            <w:bCs/>
            <w:color w:val="000000"/>
            <w:sz w:val="24"/>
            <w:szCs w:val="24"/>
            <w:u w:val="single"/>
            <w:lang w:eastAsia="ru-RU"/>
          </w:rPr>
          <w:t>иностранному должностному лицу</w:t>
        </w:r>
      </w:hyperlink>
      <w:r w:rsidRPr="00722A3D">
        <w:rPr>
          <w:rFonts w:ascii="Verdana" w:eastAsia="Times New Roman" w:hAnsi="Verdana" w:cs="Times New Roman"/>
          <w:b/>
          <w:bCs/>
          <w:sz w:val="24"/>
          <w:szCs w:val="24"/>
          <w:lang w:eastAsia="ru-RU"/>
        </w:rPr>
        <w:t> либо </w:t>
      </w:r>
      <w:hyperlink r:id="rId33" w:history="1">
        <w:r w:rsidRPr="00722A3D">
          <w:rPr>
            <w:rFonts w:ascii="Verdana" w:eastAsia="Times New Roman" w:hAnsi="Verdana" w:cs="Times New Roman"/>
            <w:b/>
            <w:bCs/>
            <w:color w:val="000000"/>
            <w:sz w:val="24"/>
            <w:szCs w:val="24"/>
            <w:u w:val="single"/>
            <w:lang w:eastAsia="ru-RU"/>
          </w:rPr>
          <w:t>должностному лицу публичной международной организации</w:t>
        </w:r>
      </w:hyperlink>
      <w:r w:rsidRPr="00722A3D">
        <w:rPr>
          <w:rFonts w:ascii="Times New Roman" w:eastAsia="Times New Roman" w:hAnsi="Times New Roman" w:cs="Times New Roman"/>
          <w:sz w:val="24"/>
          <w:szCs w:val="24"/>
          <w:lang w:eastAsia="ru-RU"/>
        </w:rPr>
        <w:t xml:space="preserve"> </w:t>
      </w:r>
      <w:r w:rsidRPr="00722A3D">
        <w:rPr>
          <w:rFonts w:ascii="Verdana" w:eastAsia="Times New Roman" w:hAnsi="Verdana" w:cs="Times New Roman"/>
          <w:b/>
          <w:bCs/>
          <w:color w:val="052635"/>
          <w:sz w:val="24"/>
          <w:szCs w:val="24"/>
          <w:lang w:eastAsia="ru-RU"/>
        </w:rPr>
        <w:t>лично или через посредника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4. Деяния, предусмотренные </w:t>
      </w:r>
      <w:hyperlink r:id="rId34" w:history="1">
        <w:r w:rsidRPr="00722A3D">
          <w:rPr>
            <w:rFonts w:ascii="Verdana" w:eastAsia="Times New Roman" w:hAnsi="Verdana" w:cs="Times New Roman"/>
            <w:b/>
            <w:bCs/>
            <w:color w:val="000000"/>
            <w:sz w:val="24"/>
            <w:szCs w:val="24"/>
            <w:u w:val="single"/>
            <w:lang w:eastAsia="ru-RU"/>
          </w:rPr>
          <w:t>частями первой</w:t>
        </w:r>
      </w:hyperlink>
      <w:r w:rsidRPr="00722A3D">
        <w:rPr>
          <w:rFonts w:ascii="Verdana" w:eastAsia="Times New Roman" w:hAnsi="Verdana" w:cs="Times New Roman"/>
          <w:b/>
          <w:bCs/>
          <w:sz w:val="24"/>
          <w:szCs w:val="24"/>
          <w:lang w:eastAsia="ru-RU"/>
        </w:rPr>
        <w:t> - </w:t>
      </w:r>
      <w:hyperlink r:id="rId35" w:history="1">
        <w:r w:rsidRPr="00722A3D">
          <w:rPr>
            <w:rFonts w:ascii="Verdana" w:eastAsia="Times New Roman" w:hAnsi="Verdana" w:cs="Times New Roman"/>
            <w:b/>
            <w:bCs/>
            <w:color w:val="000000"/>
            <w:sz w:val="24"/>
            <w:szCs w:val="24"/>
            <w:u w:val="single"/>
            <w:lang w:eastAsia="ru-RU"/>
          </w:rPr>
          <w:t>третьей</w:t>
        </w:r>
      </w:hyperlink>
      <w:r w:rsidRPr="00722A3D">
        <w:rPr>
          <w:rFonts w:ascii="Verdana" w:eastAsia="Times New Roman" w:hAnsi="Verdana" w:cs="Times New Roman"/>
          <w:b/>
          <w:bCs/>
          <w:color w:val="052635"/>
          <w:sz w:val="24"/>
          <w:szCs w:val="24"/>
          <w:lang w:eastAsia="ru-RU"/>
        </w:rPr>
        <w:t> настоящей статьи, если они совершены:</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а) группой лиц по предварительному сговору или организованной группой;</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б) в крупном размере,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lastRenderedPageBreak/>
        <w:t>          5. Деяния, предусмотренные </w:t>
      </w:r>
      <w:hyperlink r:id="rId36" w:history="1">
        <w:r w:rsidRPr="00722A3D">
          <w:rPr>
            <w:rFonts w:ascii="Verdana" w:eastAsia="Times New Roman" w:hAnsi="Verdana" w:cs="Times New Roman"/>
            <w:b/>
            <w:bCs/>
            <w:color w:val="000000"/>
            <w:sz w:val="24"/>
            <w:szCs w:val="24"/>
            <w:u w:val="single"/>
            <w:lang w:eastAsia="ru-RU"/>
          </w:rPr>
          <w:t>частями первой</w:t>
        </w:r>
      </w:hyperlink>
      <w:r w:rsidRPr="00722A3D">
        <w:rPr>
          <w:rFonts w:ascii="Verdana" w:eastAsia="Times New Roman" w:hAnsi="Verdana" w:cs="Times New Roman"/>
          <w:b/>
          <w:bCs/>
          <w:sz w:val="24"/>
          <w:szCs w:val="24"/>
          <w:lang w:eastAsia="ru-RU"/>
        </w:rPr>
        <w:t> - </w:t>
      </w:r>
      <w:hyperlink r:id="rId37" w:history="1">
        <w:r w:rsidRPr="00722A3D">
          <w:rPr>
            <w:rFonts w:ascii="Verdana" w:eastAsia="Times New Roman" w:hAnsi="Verdana" w:cs="Times New Roman"/>
            <w:b/>
            <w:bCs/>
            <w:color w:val="000000"/>
            <w:sz w:val="24"/>
            <w:szCs w:val="24"/>
            <w:u w:val="single"/>
            <w:lang w:eastAsia="ru-RU"/>
          </w:rPr>
          <w:t>четвертой</w:t>
        </w:r>
      </w:hyperlink>
      <w:r w:rsidRPr="00722A3D">
        <w:rPr>
          <w:rFonts w:ascii="Verdana" w:eastAsia="Times New Roman" w:hAnsi="Verdana" w:cs="Times New Roman"/>
          <w:b/>
          <w:bCs/>
          <w:color w:val="052635"/>
          <w:sz w:val="24"/>
          <w:szCs w:val="24"/>
          <w:lang w:eastAsia="ru-RU"/>
        </w:rPr>
        <w:t> настоящей статьи, совершенные в особо крупном размере,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722A3D" w:rsidRPr="00FC40B8" w:rsidRDefault="00722A3D" w:rsidP="00722A3D">
      <w:pPr>
        <w:shd w:val="clear" w:color="auto" w:fill="FFFFFF"/>
        <w:spacing w:before="100" w:beforeAutospacing="1" w:after="100" w:afterAutospacing="1" w:line="240" w:lineRule="auto"/>
        <w:rPr>
          <w:rFonts w:ascii="Verdana" w:eastAsia="Times New Roman" w:hAnsi="Verdana" w:cs="Times New Roman"/>
          <w:b/>
          <w:bCs/>
          <w:color w:val="052635"/>
          <w:sz w:val="18"/>
          <w:szCs w:val="18"/>
          <w:lang w:eastAsia="ru-RU"/>
        </w:rPr>
      </w:pPr>
      <w:r w:rsidRPr="00722A3D">
        <w:rPr>
          <w:rFonts w:ascii="Verdana" w:eastAsia="Times New Roman" w:hAnsi="Verdana" w:cs="Times New Roman"/>
          <w:b/>
          <w:bCs/>
          <w:color w:val="052635"/>
          <w:sz w:val="18"/>
          <w:szCs w:val="18"/>
          <w:lang w:eastAsia="ru-RU"/>
        </w:rPr>
        <w:t> </w:t>
      </w:r>
    </w:p>
    <w:p w:rsidR="00722A3D" w:rsidRPr="00FC40B8"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722A3D" w:rsidRPr="00FC40B8"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722A3D" w:rsidRPr="00FC40B8"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722A3D" w:rsidRPr="00FC40B8"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722A3D" w:rsidRPr="00FC40B8"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722A3D" w:rsidRPr="00FC40B8"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722A3D" w:rsidRPr="00FC40B8"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722A3D" w:rsidRPr="00FC40B8"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722A3D" w:rsidRPr="00FC40B8"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722A3D" w:rsidRPr="00FC40B8"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722A3D" w:rsidRPr="00FC40B8"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722A3D" w:rsidRPr="00722A3D"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40"/>
          <w:szCs w:val="40"/>
          <w:lang w:eastAsia="ru-RU"/>
        </w:rPr>
      </w:pPr>
      <w:r w:rsidRPr="00722A3D">
        <w:rPr>
          <w:rFonts w:ascii="Verdana" w:eastAsia="Times New Roman" w:hAnsi="Verdana" w:cs="Times New Roman"/>
          <w:i/>
          <w:iCs/>
          <w:color w:val="052635"/>
          <w:sz w:val="40"/>
          <w:szCs w:val="40"/>
          <w:lang w:eastAsia="ru-RU"/>
        </w:rPr>
        <w:lastRenderedPageBreak/>
        <w:t>Статья 291.1. Посредничество во взяточничестве</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18"/>
          <w:szCs w:val="18"/>
          <w:lang w:eastAsia="ru-RU"/>
        </w:rPr>
        <w:t>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38" w:history="1">
        <w:r w:rsidRPr="00722A3D">
          <w:rPr>
            <w:rFonts w:ascii="Verdana" w:eastAsia="Times New Roman" w:hAnsi="Verdana" w:cs="Times New Roman"/>
            <w:b/>
            <w:bCs/>
            <w:sz w:val="24"/>
            <w:szCs w:val="24"/>
            <w:u w:val="single"/>
            <w:lang w:eastAsia="ru-RU"/>
          </w:rPr>
          <w:t>значительном размере</w:t>
        </w:r>
      </w:hyperlink>
      <w:r w:rsidRPr="00722A3D">
        <w:rPr>
          <w:rFonts w:ascii="Verdana" w:eastAsia="Times New Roman" w:hAnsi="Verdana" w:cs="Times New Roman"/>
          <w:b/>
          <w:bCs/>
          <w:color w:val="052635"/>
          <w:sz w:val="24"/>
          <w:szCs w:val="24"/>
          <w:lang w:eastAsia="ru-RU"/>
        </w:rPr>
        <w:t>,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3. Посредничество во взяточничестве, совершенное:</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а) группой лиц по предварительному сговору или организованной группой;</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б) в </w:t>
      </w:r>
      <w:hyperlink r:id="rId39" w:history="1">
        <w:r w:rsidRPr="00722A3D">
          <w:rPr>
            <w:rFonts w:ascii="Verdana" w:eastAsia="Times New Roman" w:hAnsi="Verdana" w:cs="Times New Roman"/>
            <w:b/>
            <w:bCs/>
            <w:sz w:val="24"/>
            <w:szCs w:val="24"/>
            <w:u w:val="single"/>
            <w:lang w:eastAsia="ru-RU"/>
          </w:rPr>
          <w:t>крупном размере</w:t>
        </w:r>
      </w:hyperlink>
      <w:r w:rsidRPr="00722A3D">
        <w:rPr>
          <w:rFonts w:ascii="Verdana" w:eastAsia="Times New Roman" w:hAnsi="Verdana" w:cs="Times New Roman"/>
          <w:b/>
          <w:bCs/>
          <w:color w:val="052635"/>
          <w:sz w:val="24"/>
          <w:szCs w:val="24"/>
          <w:lang w:eastAsia="ru-RU"/>
        </w:rPr>
        <w:t>,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4. Посредничество во взяточничестве, совершенное в </w:t>
      </w:r>
      <w:hyperlink r:id="rId40" w:history="1">
        <w:r w:rsidRPr="00722A3D">
          <w:rPr>
            <w:rFonts w:ascii="Verdana" w:eastAsia="Times New Roman" w:hAnsi="Verdana" w:cs="Times New Roman"/>
            <w:b/>
            <w:bCs/>
            <w:color w:val="000000"/>
            <w:sz w:val="24"/>
            <w:szCs w:val="24"/>
            <w:u w:val="single"/>
            <w:lang w:eastAsia="ru-RU"/>
          </w:rPr>
          <w:t>особо крупном размере</w:t>
        </w:r>
      </w:hyperlink>
      <w:r w:rsidRPr="00722A3D">
        <w:rPr>
          <w:rFonts w:ascii="Verdana" w:eastAsia="Times New Roman" w:hAnsi="Verdana" w:cs="Times New Roman"/>
          <w:b/>
          <w:bCs/>
          <w:sz w:val="24"/>
          <w:szCs w:val="24"/>
          <w:lang w:eastAsia="ru-RU"/>
        </w:rPr>
        <w:t>,</w:t>
      </w:r>
      <w:r w:rsidRPr="00722A3D">
        <w:rPr>
          <w:rFonts w:ascii="Verdana" w:eastAsia="Times New Roman" w:hAnsi="Verdana" w:cs="Times New Roman"/>
          <w:b/>
          <w:bCs/>
          <w:color w:val="052635"/>
          <w:sz w:val="24"/>
          <w:szCs w:val="24"/>
          <w:lang w:eastAsia="ru-RU"/>
        </w:rPr>
        <w:t>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lastRenderedPageBreak/>
        <w:t>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5. Обещание или предложение посредничества во взяточничестве -</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41" w:history="1">
        <w:r w:rsidRPr="00722A3D">
          <w:rPr>
            <w:rFonts w:ascii="Verdana" w:eastAsia="Times New Roman" w:hAnsi="Verdana" w:cs="Times New Roman"/>
            <w:b/>
            <w:bCs/>
            <w:sz w:val="24"/>
            <w:szCs w:val="24"/>
            <w:u w:val="single"/>
            <w:lang w:eastAsia="ru-RU"/>
          </w:rPr>
          <w:t>добровольно</w:t>
        </w:r>
      </w:hyperlink>
      <w:r w:rsidRPr="00722A3D">
        <w:rPr>
          <w:rFonts w:ascii="Verdana" w:eastAsia="Times New Roman" w:hAnsi="Verdana" w:cs="Times New Roman"/>
          <w:b/>
          <w:bCs/>
          <w:color w:val="052635"/>
          <w:sz w:val="24"/>
          <w:szCs w:val="24"/>
          <w:lang w:eastAsia="ru-RU"/>
        </w:rPr>
        <w:t> сообщило органу, имеющему право возбудить уголовное дело, о посредничестве во взяточничестве.</w:t>
      </w:r>
    </w:p>
    <w:p w:rsidR="00722A3D" w:rsidRPr="00722A3D" w:rsidRDefault="00722A3D" w:rsidP="00722A3D">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w:t>
      </w:r>
      <w:r w:rsidRPr="00722A3D">
        <w:rPr>
          <w:rFonts w:ascii="Verdana" w:eastAsia="Times New Roman" w:hAnsi="Verdana" w:cs="Times New Roman"/>
          <w:color w:val="052635"/>
          <w:sz w:val="24"/>
          <w:szCs w:val="24"/>
          <w:lang w:eastAsia="ru-RU"/>
        </w:rPr>
        <w:br w:type="textWrapping" w:clear="all"/>
      </w:r>
      <w:r w:rsidRPr="00722A3D">
        <w:rPr>
          <w:rFonts w:ascii="Verdana" w:eastAsia="Times New Roman" w:hAnsi="Verdana" w:cs="Times New Roman"/>
          <w:b/>
          <w:bCs/>
          <w:i/>
          <w:iCs/>
          <w:color w:val="052635"/>
          <w:sz w:val="24"/>
          <w:szCs w:val="24"/>
          <w:lang w:eastAsia="ru-RU"/>
        </w:rPr>
        <w:t>Алчность есть преступное желание чужого ……</w:t>
      </w:r>
      <w:hyperlink r:id="rId42" w:history="1">
        <w:r w:rsidRPr="00722A3D">
          <w:rPr>
            <w:rFonts w:ascii="Verdana" w:eastAsia="Times New Roman" w:hAnsi="Verdana" w:cs="Times New Roman"/>
            <w:b/>
            <w:bCs/>
            <w:i/>
            <w:iCs/>
            <w:color w:val="0000FF"/>
            <w:sz w:val="24"/>
            <w:szCs w:val="24"/>
            <w:u w:val="single"/>
            <w:lang w:eastAsia="ru-RU"/>
          </w:rPr>
          <w:t>Марк Туллий Цицерон</w:t>
        </w:r>
      </w:hyperlink>
      <w:r w:rsidRPr="00722A3D">
        <w:rPr>
          <w:rFonts w:ascii="Verdana" w:eastAsia="Times New Roman" w:hAnsi="Verdana" w:cs="Times New Roman"/>
          <w:color w:val="052635"/>
          <w:sz w:val="24"/>
          <w:szCs w:val="24"/>
          <w:lang w:eastAsia="ru-RU"/>
        </w:rPr>
        <w:t>.</w:t>
      </w:r>
    </w:p>
    <w:p w:rsidR="00722A3D" w:rsidRPr="00722A3D" w:rsidRDefault="00722A3D" w:rsidP="00722A3D">
      <w:pPr>
        <w:spacing w:before="100" w:beforeAutospacing="1" w:after="0" w:line="240" w:lineRule="auto"/>
        <w:rPr>
          <w:rFonts w:ascii="Times New Roman" w:eastAsia="Times New Roman" w:hAnsi="Times New Roman" w:cs="Times New Roman"/>
          <w:sz w:val="24"/>
          <w:szCs w:val="24"/>
          <w:lang w:eastAsia="ru-RU"/>
        </w:rPr>
      </w:pPr>
      <w:r w:rsidRPr="00722A3D">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3267075" cy="2616911"/>
            <wp:effectExtent l="19050" t="0" r="9525" b="0"/>
            <wp:docPr id="7"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43" cstate="print"/>
                    <a:srcRect/>
                    <a:stretch>
                      <a:fillRect/>
                    </a:stretch>
                  </pic:blipFill>
                  <pic:spPr bwMode="auto">
                    <a:xfrm>
                      <a:off x="0" y="0"/>
                      <a:ext cx="3267075" cy="2616911"/>
                    </a:xfrm>
                    <a:prstGeom prst="rect">
                      <a:avLst/>
                    </a:prstGeom>
                    <a:noFill/>
                    <a:ln w="9525">
                      <a:noFill/>
                      <a:miter lim="800000"/>
                      <a:headEnd/>
                      <a:tailEnd/>
                    </a:ln>
                  </pic:spPr>
                </pic:pic>
              </a:graphicData>
            </a:graphic>
          </wp:inline>
        </w:drawing>
      </w:r>
    </w:p>
    <w:p w:rsidR="00722A3D" w:rsidRPr="00722A3D"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40"/>
          <w:szCs w:val="40"/>
          <w:lang w:eastAsia="ru-RU"/>
        </w:rPr>
      </w:pPr>
      <w:r w:rsidRPr="00722A3D">
        <w:rPr>
          <w:rFonts w:ascii="Verdana" w:eastAsia="Times New Roman" w:hAnsi="Verdana" w:cs="Times New Roman"/>
          <w:i/>
          <w:iCs/>
          <w:color w:val="052635"/>
          <w:sz w:val="40"/>
          <w:szCs w:val="40"/>
          <w:lang w:eastAsia="ru-RU"/>
        </w:rPr>
        <w:lastRenderedPageBreak/>
        <w:t>Статья 292. Служебный подлог</w:t>
      </w:r>
    </w:p>
    <w:p w:rsidR="00722A3D" w:rsidRPr="00722A3D" w:rsidRDefault="00722A3D" w:rsidP="00722A3D">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18"/>
          <w:szCs w:val="18"/>
          <w:lang w:eastAsia="ru-RU"/>
        </w:rPr>
        <w:t> </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4" w:history="1">
        <w:r w:rsidRPr="00722A3D">
          <w:rPr>
            <w:rFonts w:ascii="Verdana" w:eastAsia="Times New Roman" w:hAnsi="Verdana" w:cs="Times New Roman"/>
            <w:b/>
            <w:bCs/>
            <w:color w:val="000000"/>
            <w:sz w:val="24"/>
            <w:szCs w:val="24"/>
            <w:u w:val="single"/>
            <w:lang w:eastAsia="ru-RU"/>
          </w:rPr>
          <w:t>частью первой статьи 292.1</w:t>
        </w:r>
      </w:hyperlink>
      <w:r w:rsidRPr="00722A3D">
        <w:rPr>
          <w:rFonts w:ascii="Verdana" w:eastAsia="Times New Roman" w:hAnsi="Verdana" w:cs="Times New Roman"/>
          <w:b/>
          <w:bCs/>
          <w:color w:val="052635"/>
          <w:sz w:val="24"/>
          <w:szCs w:val="24"/>
          <w:lang w:eastAsia="ru-RU"/>
        </w:rPr>
        <w:t> настоящего Кодекса), -</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722A3D" w:rsidRPr="00FC40B8" w:rsidRDefault="00722A3D" w:rsidP="00722A3D">
      <w:pPr>
        <w:shd w:val="clear" w:color="auto" w:fill="FFFFFF"/>
        <w:spacing w:before="100" w:beforeAutospacing="1" w:after="100" w:afterAutospacing="1" w:line="240" w:lineRule="auto"/>
        <w:jc w:val="both"/>
        <w:rPr>
          <w:rFonts w:ascii="Verdana" w:eastAsia="Times New Roman" w:hAnsi="Verdana" w:cs="Times New Roman"/>
          <w:i/>
          <w:iCs/>
          <w:color w:val="052635"/>
          <w:sz w:val="24"/>
          <w:szCs w:val="24"/>
          <w:lang w:eastAsia="ru-RU"/>
        </w:rPr>
      </w:pPr>
      <w:r w:rsidRPr="00722A3D">
        <w:rPr>
          <w:rFonts w:ascii="Verdana" w:eastAsia="Times New Roman" w:hAnsi="Verdana" w:cs="Times New Roman"/>
          <w:i/>
          <w:iCs/>
          <w:color w:val="052635"/>
          <w:sz w:val="24"/>
          <w:szCs w:val="24"/>
          <w:lang w:eastAsia="ru-RU"/>
        </w:rPr>
        <w:t>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22A3D" w:rsidRPr="00FC40B8" w:rsidRDefault="00722A3D" w:rsidP="00722A3D">
      <w:pPr>
        <w:shd w:val="clear" w:color="auto" w:fill="FFFFFF"/>
        <w:spacing w:before="100" w:beforeAutospacing="1" w:after="100" w:afterAutospacing="1" w:line="240" w:lineRule="auto"/>
        <w:jc w:val="both"/>
        <w:rPr>
          <w:rFonts w:ascii="Verdana" w:eastAsia="Times New Roman" w:hAnsi="Verdana" w:cs="Times New Roman"/>
          <w:i/>
          <w:iCs/>
          <w:color w:val="052635"/>
          <w:sz w:val="24"/>
          <w:szCs w:val="24"/>
          <w:lang w:eastAsia="ru-RU"/>
        </w:rPr>
      </w:pPr>
    </w:p>
    <w:p w:rsidR="00722A3D" w:rsidRPr="00FC40B8" w:rsidRDefault="00722A3D" w:rsidP="00722A3D">
      <w:pPr>
        <w:shd w:val="clear" w:color="auto" w:fill="FFFFFF"/>
        <w:spacing w:before="100" w:beforeAutospacing="1" w:after="100" w:afterAutospacing="1" w:line="240" w:lineRule="auto"/>
        <w:jc w:val="both"/>
        <w:rPr>
          <w:rFonts w:ascii="Verdana" w:eastAsia="Times New Roman" w:hAnsi="Verdana" w:cs="Times New Roman"/>
          <w:i/>
          <w:iCs/>
          <w:color w:val="052635"/>
          <w:sz w:val="24"/>
          <w:szCs w:val="24"/>
          <w:lang w:eastAsia="ru-RU"/>
        </w:rPr>
      </w:pPr>
    </w:p>
    <w:p w:rsidR="00722A3D" w:rsidRPr="00FC40B8" w:rsidRDefault="00722A3D" w:rsidP="00722A3D">
      <w:pPr>
        <w:shd w:val="clear" w:color="auto" w:fill="FFFFFF"/>
        <w:spacing w:before="100" w:beforeAutospacing="1" w:after="100" w:afterAutospacing="1" w:line="240" w:lineRule="auto"/>
        <w:jc w:val="both"/>
        <w:rPr>
          <w:rFonts w:ascii="Verdana" w:eastAsia="Times New Roman" w:hAnsi="Verdana" w:cs="Times New Roman"/>
          <w:i/>
          <w:iCs/>
          <w:color w:val="052635"/>
          <w:sz w:val="24"/>
          <w:szCs w:val="24"/>
          <w:lang w:eastAsia="ru-RU"/>
        </w:rPr>
      </w:pPr>
    </w:p>
    <w:p w:rsidR="00722A3D" w:rsidRPr="00FC40B8"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24"/>
          <w:szCs w:val="24"/>
          <w:lang w:eastAsia="ru-RU"/>
        </w:rPr>
        <w:lastRenderedPageBreak/>
        <w:t> </w:t>
      </w:r>
      <w:r w:rsidRPr="00722A3D">
        <w:rPr>
          <w:rFonts w:ascii="Verdana" w:eastAsia="Times New Roman" w:hAnsi="Verdana" w:cs="Times New Roman"/>
          <w:b/>
          <w:bCs/>
          <w:i/>
          <w:iCs/>
          <w:color w:val="052635"/>
          <w:sz w:val="24"/>
          <w:szCs w:val="24"/>
          <w:lang w:eastAsia="ru-RU"/>
        </w:rPr>
        <w:t>          Жадность</w:t>
      </w:r>
      <w:r w:rsidRPr="00722A3D">
        <w:rPr>
          <w:rFonts w:ascii="Verdana" w:eastAsia="Times New Roman" w:hAnsi="Verdana" w:cs="Times New Roman"/>
          <w:color w:val="052635"/>
          <w:sz w:val="24"/>
          <w:szCs w:val="24"/>
          <w:lang w:eastAsia="ru-RU"/>
        </w:rPr>
        <w:t> </w:t>
      </w:r>
      <w:r w:rsidRPr="00722A3D">
        <w:rPr>
          <w:rFonts w:ascii="Verdana" w:eastAsia="Times New Roman" w:hAnsi="Verdana" w:cs="Times New Roman"/>
          <w:b/>
          <w:bCs/>
          <w:i/>
          <w:iCs/>
          <w:color w:val="052635"/>
          <w:sz w:val="24"/>
          <w:szCs w:val="24"/>
          <w:lang w:eastAsia="ru-RU"/>
        </w:rPr>
        <w:t>до денег, если она ненасытна, гораздо тягостней нужды, ибо чем больше растут желания, тем больше потребности они порождают …..Демокрит.</w:t>
      </w:r>
    </w:p>
    <w:p w:rsidR="00722A3D" w:rsidRPr="00722A3D" w:rsidRDefault="00722A3D" w:rsidP="00722A3D">
      <w:pPr>
        <w:spacing w:before="100" w:beforeAutospacing="1" w:after="0" w:line="240" w:lineRule="auto"/>
        <w:jc w:val="both"/>
        <w:rPr>
          <w:rFonts w:ascii="Times New Roman" w:eastAsia="Times New Roman" w:hAnsi="Times New Roman" w:cs="Times New Roman"/>
          <w:sz w:val="24"/>
          <w:szCs w:val="24"/>
          <w:lang w:eastAsia="ru-RU"/>
        </w:rPr>
      </w:pPr>
      <w:r w:rsidRPr="00722A3D">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5010150" cy="3305203"/>
            <wp:effectExtent l="19050" t="0" r="0" b="0"/>
            <wp:docPr id="5" name="Рисунок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45" cstate="print"/>
                    <a:srcRect/>
                    <a:stretch>
                      <a:fillRect/>
                    </a:stretch>
                  </pic:blipFill>
                  <pic:spPr bwMode="auto">
                    <a:xfrm>
                      <a:off x="0" y="0"/>
                      <a:ext cx="5010150" cy="3305203"/>
                    </a:xfrm>
                    <a:prstGeom prst="rect">
                      <a:avLst/>
                    </a:prstGeom>
                    <a:noFill/>
                    <a:ln w="9525">
                      <a:noFill/>
                      <a:miter lim="800000"/>
                      <a:headEnd/>
                      <a:tailEnd/>
                    </a:ln>
                  </pic:spPr>
                </pic:pic>
              </a:graphicData>
            </a:graphic>
          </wp:inline>
        </w:drawing>
      </w:r>
    </w:p>
    <w:p w:rsidR="00722A3D" w:rsidRDefault="00722A3D" w:rsidP="00722A3D">
      <w:pPr>
        <w:spacing w:before="100" w:beforeAutospacing="1" w:after="0" w:line="240" w:lineRule="auto"/>
        <w:rPr>
          <w:rFonts w:ascii="Times New Roman" w:eastAsia="Times New Roman" w:hAnsi="Times New Roman" w:cs="Times New Roman"/>
          <w:sz w:val="24"/>
          <w:szCs w:val="24"/>
          <w:lang w:val="en-US" w:eastAsia="ru-RU"/>
        </w:rPr>
      </w:pPr>
      <w:r w:rsidRPr="00722A3D">
        <w:rPr>
          <w:rFonts w:ascii="Verdana" w:eastAsia="Times New Roman" w:hAnsi="Verdana" w:cs="Times New Roman"/>
          <w:color w:val="052635"/>
          <w:sz w:val="18"/>
          <w:szCs w:val="18"/>
          <w:lang w:eastAsia="ru-RU"/>
        </w:rPr>
        <w:br/>
      </w:r>
      <w:r w:rsidRPr="00722A3D">
        <w:rPr>
          <w:rFonts w:ascii="Verdana" w:eastAsia="Times New Roman" w:hAnsi="Verdana" w:cs="Times New Roman"/>
          <w:color w:val="052635"/>
          <w:sz w:val="18"/>
          <w:szCs w:val="18"/>
          <w:lang w:eastAsia="ru-RU"/>
        </w:rPr>
        <w:br/>
      </w:r>
    </w:p>
    <w:p w:rsidR="00722A3D" w:rsidRDefault="00722A3D" w:rsidP="00722A3D">
      <w:pPr>
        <w:spacing w:before="100" w:beforeAutospacing="1" w:after="0" w:line="240" w:lineRule="auto"/>
        <w:rPr>
          <w:rFonts w:ascii="Times New Roman" w:eastAsia="Times New Roman" w:hAnsi="Times New Roman" w:cs="Times New Roman"/>
          <w:sz w:val="24"/>
          <w:szCs w:val="24"/>
          <w:lang w:val="en-US" w:eastAsia="ru-RU"/>
        </w:rPr>
      </w:pPr>
    </w:p>
    <w:p w:rsidR="00722A3D" w:rsidRDefault="00722A3D" w:rsidP="00722A3D">
      <w:pPr>
        <w:spacing w:before="100" w:beforeAutospacing="1" w:after="0" w:line="240" w:lineRule="auto"/>
        <w:rPr>
          <w:rFonts w:ascii="Times New Roman" w:eastAsia="Times New Roman" w:hAnsi="Times New Roman" w:cs="Times New Roman"/>
          <w:sz w:val="24"/>
          <w:szCs w:val="24"/>
          <w:lang w:val="en-US" w:eastAsia="ru-RU"/>
        </w:rPr>
      </w:pPr>
    </w:p>
    <w:p w:rsidR="00722A3D" w:rsidRDefault="00722A3D" w:rsidP="00722A3D">
      <w:pPr>
        <w:spacing w:before="100" w:beforeAutospacing="1" w:after="0" w:line="240" w:lineRule="auto"/>
        <w:rPr>
          <w:rFonts w:ascii="Times New Roman" w:eastAsia="Times New Roman" w:hAnsi="Times New Roman" w:cs="Times New Roman"/>
          <w:sz w:val="24"/>
          <w:szCs w:val="24"/>
          <w:lang w:val="en-US" w:eastAsia="ru-RU"/>
        </w:rPr>
      </w:pPr>
    </w:p>
    <w:p w:rsidR="00722A3D" w:rsidRDefault="00722A3D" w:rsidP="00722A3D">
      <w:pPr>
        <w:spacing w:before="100" w:beforeAutospacing="1" w:after="0" w:line="240" w:lineRule="auto"/>
        <w:rPr>
          <w:rFonts w:ascii="Times New Roman" w:eastAsia="Times New Roman" w:hAnsi="Times New Roman" w:cs="Times New Roman"/>
          <w:sz w:val="24"/>
          <w:szCs w:val="24"/>
          <w:lang w:val="en-US" w:eastAsia="ru-RU"/>
        </w:rPr>
      </w:pPr>
    </w:p>
    <w:p w:rsidR="00722A3D" w:rsidRPr="00722A3D" w:rsidRDefault="00722A3D" w:rsidP="00722A3D">
      <w:pPr>
        <w:spacing w:before="100" w:beforeAutospacing="1" w:after="0" w:line="240" w:lineRule="auto"/>
        <w:rPr>
          <w:rFonts w:ascii="Times New Roman" w:eastAsia="Times New Roman" w:hAnsi="Times New Roman" w:cs="Times New Roman"/>
          <w:sz w:val="24"/>
          <w:szCs w:val="24"/>
          <w:lang w:val="en-US" w:eastAsia="ru-RU"/>
        </w:rPr>
      </w:pPr>
    </w:p>
    <w:p w:rsidR="00722A3D" w:rsidRPr="00722A3D"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40"/>
          <w:szCs w:val="40"/>
          <w:lang w:eastAsia="ru-RU"/>
        </w:rPr>
      </w:pPr>
      <w:r w:rsidRPr="00722A3D">
        <w:rPr>
          <w:rFonts w:ascii="Verdana" w:eastAsia="Times New Roman" w:hAnsi="Verdana" w:cs="Times New Roman"/>
          <w:i/>
          <w:iCs/>
          <w:color w:val="052635"/>
          <w:sz w:val="40"/>
          <w:szCs w:val="40"/>
          <w:lang w:eastAsia="ru-RU"/>
        </w:rPr>
        <w:lastRenderedPageBreak/>
        <w:t>Статья 293. Халатность</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r w:rsidRPr="00722A3D">
        <w:rPr>
          <w:rFonts w:ascii="Verdana" w:eastAsia="Times New Roman" w:hAnsi="Verdana" w:cs="Times New Roman"/>
          <w:b/>
          <w:bCs/>
          <w:color w:val="052635"/>
          <w:sz w:val="24"/>
          <w:szCs w:val="24"/>
          <w:lang w:eastAsia="ru-RU"/>
        </w:rPr>
        <w:t>.</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2. То же деяние, повлекшее по неосторожности причинение тяжкого вреда здоровью или смерть человека, -</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3. Деяние, предусмотренное </w:t>
      </w:r>
      <w:hyperlink r:id="rId46" w:history="1">
        <w:r w:rsidRPr="00722A3D">
          <w:rPr>
            <w:rFonts w:ascii="Verdana" w:eastAsia="Times New Roman" w:hAnsi="Verdana" w:cs="Times New Roman"/>
            <w:b/>
            <w:bCs/>
            <w:sz w:val="24"/>
            <w:szCs w:val="24"/>
            <w:u w:val="single"/>
            <w:lang w:eastAsia="ru-RU"/>
          </w:rPr>
          <w:t>частью первой</w:t>
        </w:r>
      </w:hyperlink>
      <w:r w:rsidRPr="00722A3D">
        <w:rPr>
          <w:rFonts w:ascii="Verdana" w:eastAsia="Times New Roman" w:hAnsi="Verdana" w:cs="Times New Roman"/>
          <w:b/>
          <w:bCs/>
          <w:color w:val="052635"/>
          <w:sz w:val="24"/>
          <w:szCs w:val="24"/>
          <w:lang w:eastAsia="ru-RU"/>
        </w:rPr>
        <w:t> настоящей статьи, повлекшее по неосторожности смерть двух или более лиц, -</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24"/>
          <w:szCs w:val="24"/>
          <w:lang w:eastAsia="ru-RU"/>
        </w:rPr>
        <w:t>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Примечание. Крупным ущербом в настоящей статье признается ущерб, сумма которого превышает один миллион пятьсот тысяч рублей.</w:t>
      </w:r>
    </w:p>
    <w:p w:rsidR="00722A3D" w:rsidRPr="00722A3D" w:rsidRDefault="00722A3D" w:rsidP="00722A3D">
      <w:pPr>
        <w:shd w:val="clear" w:color="auto" w:fill="FFFFFF"/>
        <w:spacing w:before="100" w:beforeAutospacing="1" w:after="0" w:line="240" w:lineRule="auto"/>
        <w:ind w:firstLine="540"/>
        <w:jc w:val="both"/>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18"/>
          <w:szCs w:val="18"/>
          <w:lang w:eastAsia="ru-RU"/>
        </w:rPr>
        <w:t> </w:t>
      </w:r>
    </w:p>
    <w:p w:rsidR="00722A3D" w:rsidRPr="00722A3D" w:rsidRDefault="00722A3D" w:rsidP="00722A3D">
      <w:pPr>
        <w:shd w:val="clear" w:color="auto" w:fill="FFFFFF"/>
        <w:spacing w:before="100" w:beforeAutospacing="1" w:after="0" w:line="240" w:lineRule="auto"/>
        <w:ind w:firstLine="540"/>
        <w:jc w:val="both"/>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18"/>
          <w:szCs w:val="18"/>
          <w:lang w:eastAsia="ru-RU"/>
        </w:rPr>
        <w:t> </w:t>
      </w:r>
    </w:p>
    <w:p w:rsidR="00722A3D" w:rsidRPr="00722A3D" w:rsidRDefault="00722A3D" w:rsidP="00722A3D">
      <w:pPr>
        <w:shd w:val="clear" w:color="auto" w:fill="FFFFFF"/>
        <w:spacing w:before="100" w:beforeAutospacing="1" w:after="100" w:afterAutospacing="1" w:line="240" w:lineRule="auto"/>
        <w:jc w:val="center"/>
        <w:rPr>
          <w:rFonts w:ascii="Times New Roman" w:eastAsia="Times New Roman" w:hAnsi="Times New Roman" w:cs="Times New Roman"/>
          <w:sz w:val="40"/>
          <w:szCs w:val="40"/>
          <w:lang w:eastAsia="ru-RU"/>
        </w:rPr>
      </w:pPr>
      <w:r w:rsidRPr="00722A3D">
        <w:rPr>
          <w:rFonts w:ascii="Verdana" w:eastAsia="Times New Roman" w:hAnsi="Verdana" w:cs="Times New Roman"/>
          <w:b/>
          <w:bCs/>
          <w:color w:val="052635"/>
          <w:sz w:val="40"/>
          <w:szCs w:val="40"/>
          <w:lang w:eastAsia="ru-RU"/>
        </w:rPr>
        <w:lastRenderedPageBreak/>
        <w:t>КОДЕКС РОССИЙСКОЙ ФЕДЕРАЦИИ ОБ АДМИНИСТРАТИВНЫХ ПРАВОНАРУШЕНИЯХ</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40"/>
          <w:szCs w:val="40"/>
          <w:lang w:eastAsia="ru-RU"/>
        </w:rPr>
      </w:pPr>
      <w:r w:rsidRPr="00722A3D">
        <w:rPr>
          <w:rFonts w:ascii="Verdana" w:eastAsia="Times New Roman" w:hAnsi="Verdana" w:cs="Times New Roman"/>
          <w:i/>
          <w:iCs/>
          <w:color w:val="052635"/>
          <w:sz w:val="40"/>
          <w:szCs w:val="40"/>
          <w:lang w:eastAsia="ru-RU"/>
        </w:rPr>
        <w:t>Статья 2.4. Административная ответственность должностных лиц</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i/>
          <w:iCs/>
          <w:color w:val="052635"/>
          <w:sz w:val="18"/>
          <w:szCs w:val="18"/>
          <w:lang w:eastAsia="ru-RU"/>
        </w:rPr>
        <w:t> </w:t>
      </w:r>
      <w:r w:rsidRPr="00722A3D">
        <w:rPr>
          <w:rFonts w:ascii="Verdana" w:eastAsia="Times New Roman" w:hAnsi="Verdana" w:cs="Times New Roman"/>
          <w:b/>
          <w:bCs/>
          <w:color w:val="052635"/>
          <w:sz w:val="24"/>
          <w:szCs w:val="24"/>
          <w:lang w:eastAsia="ru-RU"/>
        </w:rPr>
        <w:t>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C40B8" w:rsidRPr="00FC40B8" w:rsidRDefault="00FC40B8" w:rsidP="00FC40B8">
      <w:pPr>
        <w:pStyle w:val="ConsPlusNormal"/>
        <w:ind w:firstLine="540"/>
        <w:jc w:val="both"/>
        <w:rPr>
          <w:rFonts w:ascii="Verdana" w:hAnsi="Verdana"/>
          <w:sz w:val="24"/>
          <w:szCs w:val="24"/>
        </w:rPr>
      </w:pPr>
      <w:r w:rsidRPr="00FC40B8">
        <w:rPr>
          <w:rFonts w:ascii="Verdana" w:hAnsi="Verdana"/>
          <w:sz w:val="24"/>
          <w:szCs w:val="24"/>
        </w:rP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47" w:history="1">
        <w:r w:rsidRPr="00FC40B8">
          <w:rPr>
            <w:rFonts w:ascii="Verdana" w:hAnsi="Verdana"/>
            <w:sz w:val="24"/>
            <w:szCs w:val="24"/>
          </w:rPr>
          <w:t>организационно-распорядительные</w:t>
        </w:r>
      </w:hyperlink>
      <w:r w:rsidRPr="00FC40B8">
        <w:rPr>
          <w:rFonts w:ascii="Verdana" w:hAnsi="Verdana"/>
          <w:sz w:val="24"/>
          <w:szCs w:val="24"/>
        </w:rPr>
        <w:t xml:space="preserve"> или </w:t>
      </w:r>
      <w:hyperlink r:id="rId48" w:history="1">
        <w:r w:rsidRPr="00FC40B8">
          <w:rPr>
            <w:rFonts w:ascii="Verdana" w:hAnsi="Verdana"/>
            <w:sz w:val="24"/>
            <w:szCs w:val="24"/>
          </w:rPr>
          <w:t>административно-хозяйственные</w:t>
        </w:r>
      </w:hyperlink>
      <w:r w:rsidRPr="00FC40B8">
        <w:rPr>
          <w:rFonts w:ascii="Verdana" w:hAnsi="Verdana"/>
          <w:sz w:val="24"/>
          <w:szCs w:val="24"/>
        </w:rP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r:id="rId49" w:history="1">
        <w:r w:rsidRPr="00FC40B8">
          <w:rPr>
            <w:rFonts w:ascii="Verdana" w:hAnsi="Verdana"/>
            <w:sz w:val="24"/>
            <w:szCs w:val="24"/>
          </w:rPr>
          <w:t>статьями 13.25</w:t>
        </w:r>
      </w:hyperlink>
      <w:r w:rsidRPr="00FC40B8">
        <w:rPr>
          <w:rFonts w:ascii="Verdana" w:hAnsi="Verdana"/>
          <w:sz w:val="24"/>
          <w:szCs w:val="24"/>
        </w:rPr>
        <w:t xml:space="preserve">, </w:t>
      </w:r>
      <w:hyperlink r:id="rId50" w:history="1">
        <w:r w:rsidRPr="00FC40B8">
          <w:rPr>
            <w:rFonts w:ascii="Verdana" w:hAnsi="Verdana"/>
            <w:sz w:val="24"/>
            <w:szCs w:val="24"/>
          </w:rPr>
          <w:t>14.24</w:t>
        </w:r>
      </w:hyperlink>
      <w:r w:rsidRPr="00FC40B8">
        <w:rPr>
          <w:rFonts w:ascii="Verdana" w:hAnsi="Verdana"/>
          <w:sz w:val="24"/>
          <w:szCs w:val="24"/>
        </w:rPr>
        <w:t xml:space="preserve">, </w:t>
      </w:r>
      <w:hyperlink r:id="rId51" w:history="1">
        <w:r w:rsidRPr="00FC40B8">
          <w:rPr>
            <w:rFonts w:ascii="Verdana" w:hAnsi="Verdana"/>
            <w:sz w:val="24"/>
            <w:szCs w:val="24"/>
          </w:rPr>
          <w:t>14.55</w:t>
        </w:r>
      </w:hyperlink>
      <w:r w:rsidRPr="00FC40B8">
        <w:rPr>
          <w:rFonts w:ascii="Verdana" w:hAnsi="Verdana"/>
          <w:sz w:val="24"/>
          <w:szCs w:val="24"/>
        </w:rPr>
        <w:t xml:space="preserve">, </w:t>
      </w:r>
      <w:hyperlink r:id="rId52" w:history="1">
        <w:r w:rsidRPr="00FC40B8">
          <w:rPr>
            <w:rFonts w:ascii="Verdana" w:hAnsi="Verdana"/>
            <w:sz w:val="24"/>
            <w:szCs w:val="24"/>
          </w:rPr>
          <w:t>14.56</w:t>
        </w:r>
      </w:hyperlink>
      <w:r w:rsidRPr="00FC40B8">
        <w:rPr>
          <w:rFonts w:ascii="Verdana" w:hAnsi="Verdana"/>
          <w:sz w:val="24"/>
          <w:szCs w:val="24"/>
        </w:rPr>
        <w:t xml:space="preserve">, </w:t>
      </w:r>
      <w:hyperlink r:id="rId53" w:history="1">
        <w:r w:rsidRPr="00FC40B8">
          <w:rPr>
            <w:rFonts w:ascii="Verdana" w:hAnsi="Verdana"/>
            <w:sz w:val="24"/>
            <w:szCs w:val="24"/>
          </w:rPr>
          <w:t>15.17</w:t>
        </w:r>
      </w:hyperlink>
      <w:r w:rsidRPr="00FC40B8">
        <w:rPr>
          <w:rFonts w:ascii="Verdana" w:hAnsi="Verdana"/>
          <w:sz w:val="24"/>
          <w:szCs w:val="24"/>
        </w:rPr>
        <w:t xml:space="preserve"> - </w:t>
      </w:r>
      <w:hyperlink r:id="rId54" w:history="1">
        <w:r w:rsidRPr="00FC40B8">
          <w:rPr>
            <w:rFonts w:ascii="Verdana" w:hAnsi="Verdana"/>
            <w:sz w:val="24"/>
            <w:szCs w:val="24"/>
          </w:rPr>
          <w:t>15.22</w:t>
        </w:r>
      </w:hyperlink>
      <w:r w:rsidRPr="00FC40B8">
        <w:rPr>
          <w:rFonts w:ascii="Verdana" w:hAnsi="Verdana"/>
          <w:sz w:val="24"/>
          <w:szCs w:val="24"/>
        </w:rPr>
        <w:t xml:space="preserve">, </w:t>
      </w:r>
      <w:hyperlink r:id="rId55" w:history="1">
        <w:r w:rsidRPr="00FC40B8">
          <w:rPr>
            <w:rFonts w:ascii="Verdana" w:hAnsi="Verdana"/>
            <w:sz w:val="24"/>
            <w:szCs w:val="24"/>
          </w:rPr>
          <w:t>15.23.1</w:t>
        </w:r>
      </w:hyperlink>
      <w:r w:rsidRPr="00FC40B8">
        <w:rPr>
          <w:rFonts w:ascii="Verdana" w:hAnsi="Verdana"/>
          <w:sz w:val="24"/>
          <w:szCs w:val="24"/>
        </w:rPr>
        <w:t xml:space="preserve">, </w:t>
      </w:r>
      <w:hyperlink r:id="rId56" w:history="1">
        <w:r w:rsidRPr="00FC40B8">
          <w:rPr>
            <w:rFonts w:ascii="Verdana" w:hAnsi="Verdana"/>
            <w:sz w:val="24"/>
            <w:szCs w:val="24"/>
          </w:rPr>
          <w:t>15.24.1</w:t>
        </w:r>
      </w:hyperlink>
      <w:r w:rsidRPr="00FC40B8">
        <w:rPr>
          <w:rFonts w:ascii="Verdana" w:hAnsi="Verdana"/>
          <w:sz w:val="24"/>
          <w:szCs w:val="24"/>
        </w:rPr>
        <w:t xml:space="preserve">, </w:t>
      </w:r>
      <w:hyperlink r:id="rId57" w:history="1">
        <w:r w:rsidRPr="00FC40B8">
          <w:rPr>
            <w:rFonts w:ascii="Verdana" w:hAnsi="Verdana"/>
            <w:sz w:val="24"/>
            <w:szCs w:val="24"/>
          </w:rPr>
          <w:t>15.26.1</w:t>
        </w:r>
      </w:hyperlink>
      <w:r w:rsidRPr="00FC40B8">
        <w:rPr>
          <w:rFonts w:ascii="Verdana" w:hAnsi="Verdana"/>
          <w:sz w:val="24"/>
          <w:szCs w:val="24"/>
        </w:rPr>
        <w:t xml:space="preserve">, </w:t>
      </w:r>
      <w:hyperlink r:id="rId58" w:history="1">
        <w:r w:rsidRPr="00FC40B8">
          <w:rPr>
            <w:rFonts w:ascii="Verdana" w:hAnsi="Verdana"/>
            <w:sz w:val="24"/>
            <w:szCs w:val="24"/>
          </w:rPr>
          <w:t>15.26.2</w:t>
        </w:r>
      </w:hyperlink>
      <w:r w:rsidRPr="00FC40B8">
        <w:rPr>
          <w:rFonts w:ascii="Verdana" w:hAnsi="Verdana"/>
          <w:sz w:val="24"/>
          <w:szCs w:val="24"/>
        </w:rPr>
        <w:t xml:space="preserve">, </w:t>
      </w:r>
      <w:hyperlink r:id="rId59" w:history="1">
        <w:r w:rsidRPr="00FC40B8">
          <w:rPr>
            <w:rFonts w:ascii="Verdana" w:hAnsi="Verdana"/>
            <w:sz w:val="24"/>
            <w:szCs w:val="24"/>
          </w:rPr>
          <w:t>15.29</w:t>
        </w:r>
      </w:hyperlink>
      <w:r w:rsidRPr="00FC40B8">
        <w:rPr>
          <w:rFonts w:ascii="Verdana" w:hAnsi="Verdana"/>
          <w:sz w:val="24"/>
          <w:szCs w:val="24"/>
        </w:rPr>
        <w:t xml:space="preserve"> - </w:t>
      </w:r>
      <w:hyperlink r:id="rId60" w:history="1">
        <w:r w:rsidRPr="00FC40B8">
          <w:rPr>
            <w:rFonts w:ascii="Verdana" w:hAnsi="Verdana"/>
            <w:sz w:val="24"/>
            <w:szCs w:val="24"/>
          </w:rPr>
          <w:t>15.31</w:t>
        </w:r>
      </w:hyperlink>
      <w:r w:rsidRPr="00FC40B8">
        <w:rPr>
          <w:rFonts w:ascii="Verdana" w:hAnsi="Verdana"/>
          <w:sz w:val="24"/>
          <w:szCs w:val="24"/>
        </w:rPr>
        <w:t xml:space="preserve">, </w:t>
      </w:r>
      <w:hyperlink r:id="rId61" w:history="1">
        <w:r w:rsidRPr="00FC40B8">
          <w:rPr>
            <w:rFonts w:ascii="Verdana" w:hAnsi="Verdana"/>
            <w:sz w:val="24"/>
            <w:szCs w:val="24"/>
          </w:rPr>
          <w:t>15.37</w:t>
        </w:r>
      </w:hyperlink>
      <w:r w:rsidRPr="00FC40B8">
        <w:rPr>
          <w:rFonts w:ascii="Verdana" w:hAnsi="Verdana"/>
          <w:sz w:val="24"/>
          <w:szCs w:val="24"/>
        </w:rPr>
        <w:t xml:space="preserve">, </w:t>
      </w:r>
      <w:hyperlink r:id="rId62" w:history="1">
        <w:r w:rsidRPr="00FC40B8">
          <w:rPr>
            <w:rFonts w:ascii="Verdana" w:hAnsi="Verdana"/>
            <w:sz w:val="24"/>
            <w:szCs w:val="24"/>
          </w:rPr>
          <w:t>15.38</w:t>
        </w:r>
      </w:hyperlink>
      <w:r w:rsidRPr="00FC40B8">
        <w:rPr>
          <w:rFonts w:ascii="Verdana" w:hAnsi="Verdana"/>
          <w:sz w:val="24"/>
          <w:szCs w:val="24"/>
        </w:rPr>
        <w:t xml:space="preserve">, </w:t>
      </w:r>
      <w:hyperlink r:id="rId63" w:history="1">
        <w:r w:rsidRPr="00FC40B8">
          <w:rPr>
            <w:rFonts w:ascii="Verdana" w:hAnsi="Verdana"/>
            <w:sz w:val="24"/>
            <w:szCs w:val="24"/>
          </w:rPr>
          <w:t>частью 9 статьи 19.5</w:t>
        </w:r>
      </w:hyperlink>
      <w:r w:rsidRPr="00FC40B8">
        <w:rPr>
          <w:rFonts w:ascii="Verdana" w:hAnsi="Verdana"/>
          <w:sz w:val="24"/>
          <w:szCs w:val="24"/>
        </w:rPr>
        <w:t xml:space="preserve">, </w:t>
      </w:r>
      <w:hyperlink r:id="rId64" w:history="1">
        <w:r w:rsidRPr="00FC40B8">
          <w:rPr>
            <w:rFonts w:ascii="Verdana" w:hAnsi="Verdana"/>
            <w:sz w:val="24"/>
            <w:szCs w:val="24"/>
          </w:rPr>
          <w:t>статьей 19.7.3</w:t>
        </w:r>
      </w:hyperlink>
      <w:r w:rsidRPr="00FC40B8">
        <w:rPr>
          <w:rFonts w:ascii="Verdana" w:hAnsi="Verdana"/>
          <w:sz w:val="24"/>
          <w:szCs w:val="24"/>
        </w:rP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r:id="rId65" w:history="1">
        <w:r w:rsidRPr="00FC40B8">
          <w:rPr>
            <w:rFonts w:ascii="Verdana" w:hAnsi="Verdana"/>
            <w:sz w:val="24"/>
            <w:szCs w:val="24"/>
          </w:rPr>
          <w:t>статьями 7.29</w:t>
        </w:r>
      </w:hyperlink>
      <w:r w:rsidRPr="00FC40B8">
        <w:rPr>
          <w:rFonts w:ascii="Verdana" w:hAnsi="Verdana"/>
          <w:sz w:val="24"/>
          <w:szCs w:val="24"/>
        </w:rPr>
        <w:t xml:space="preserve"> - </w:t>
      </w:r>
      <w:hyperlink r:id="rId66" w:history="1">
        <w:r w:rsidRPr="00FC40B8">
          <w:rPr>
            <w:rFonts w:ascii="Verdana" w:hAnsi="Verdana"/>
            <w:sz w:val="24"/>
            <w:szCs w:val="24"/>
          </w:rPr>
          <w:t>7.32</w:t>
        </w:r>
      </w:hyperlink>
      <w:r w:rsidRPr="00FC40B8">
        <w:rPr>
          <w:rFonts w:ascii="Verdana" w:hAnsi="Verdana"/>
          <w:sz w:val="24"/>
          <w:szCs w:val="24"/>
        </w:rPr>
        <w:t xml:space="preserve">, </w:t>
      </w:r>
      <w:hyperlink r:id="rId67" w:history="1">
        <w:r w:rsidRPr="00FC40B8">
          <w:rPr>
            <w:rFonts w:ascii="Verdana" w:hAnsi="Verdana"/>
            <w:sz w:val="24"/>
            <w:szCs w:val="24"/>
          </w:rPr>
          <w:t>частями 7</w:t>
        </w:r>
      </w:hyperlink>
      <w:r w:rsidRPr="00FC40B8">
        <w:rPr>
          <w:rFonts w:ascii="Verdana" w:hAnsi="Verdana"/>
          <w:sz w:val="24"/>
          <w:szCs w:val="24"/>
        </w:rPr>
        <w:t xml:space="preserve">, </w:t>
      </w:r>
      <w:hyperlink r:id="rId68" w:history="1">
        <w:r w:rsidRPr="00FC40B8">
          <w:rPr>
            <w:rFonts w:ascii="Verdana" w:hAnsi="Verdana"/>
            <w:sz w:val="24"/>
            <w:szCs w:val="24"/>
          </w:rPr>
          <w:t>7.1 статьи 19.5</w:t>
        </w:r>
      </w:hyperlink>
      <w:r w:rsidRPr="00FC40B8">
        <w:rPr>
          <w:rFonts w:ascii="Verdana" w:hAnsi="Verdana"/>
          <w:sz w:val="24"/>
          <w:szCs w:val="24"/>
        </w:rPr>
        <w:t xml:space="preserve">, </w:t>
      </w:r>
      <w:hyperlink r:id="rId69" w:history="1">
        <w:r w:rsidRPr="00FC40B8">
          <w:rPr>
            <w:rFonts w:ascii="Verdana" w:hAnsi="Verdana"/>
            <w:sz w:val="24"/>
            <w:szCs w:val="24"/>
          </w:rPr>
          <w:t>статьей 19.7.2</w:t>
        </w:r>
      </w:hyperlink>
      <w:r w:rsidRPr="00FC40B8">
        <w:rPr>
          <w:rFonts w:ascii="Verdana" w:hAnsi="Verdana"/>
          <w:sz w:val="24"/>
          <w:szCs w:val="24"/>
        </w:rP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r:id="rId70" w:history="1">
        <w:r w:rsidRPr="00FC40B8">
          <w:rPr>
            <w:rFonts w:ascii="Verdana" w:hAnsi="Verdana"/>
            <w:sz w:val="24"/>
            <w:szCs w:val="24"/>
          </w:rPr>
          <w:t>статьей 7.32.3</w:t>
        </w:r>
      </w:hyperlink>
      <w:r w:rsidRPr="00FC40B8">
        <w:rPr>
          <w:rFonts w:ascii="Verdana" w:hAnsi="Verdana"/>
          <w:sz w:val="24"/>
          <w:szCs w:val="24"/>
        </w:rPr>
        <w:t xml:space="preserve">, </w:t>
      </w:r>
      <w:hyperlink r:id="rId71" w:history="1">
        <w:r w:rsidRPr="00FC40B8">
          <w:rPr>
            <w:rFonts w:ascii="Verdana" w:hAnsi="Verdana"/>
            <w:sz w:val="24"/>
            <w:szCs w:val="24"/>
          </w:rPr>
          <w:t>частью 7.2 статьи 19.5</w:t>
        </w:r>
      </w:hyperlink>
      <w:r w:rsidRPr="00FC40B8">
        <w:rPr>
          <w:rFonts w:ascii="Verdana" w:hAnsi="Verdana"/>
          <w:sz w:val="24"/>
          <w:szCs w:val="24"/>
        </w:rPr>
        <w:t xml:space="preserve">, </w:t>
      </w:r>
      <w:hyperlink r:id="rId72" w:history="1">
        <w:r w:rsidRPr="00FC40B8">
          <w:rPr>
            <w:rFonts w:ascii="Verdana" w:hAnsi="Verdana"/>
            <w:sz w:val="24"/>
            <w:szCs w:val="24"/>
          </w:rPr>
          <w:t>статьей 19.7.2-1</w:t>
        </w:r>
      </w:hyperlink>
      <w:r w:rsidRPr="00FC40B8">
        <w:rPr>
          <w:rFonts w:ascii="Verdana" w:hAnsi="Verdana"/>
          <w:sz w:val="24"/>
          <w:szCs w:val="24"/>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w:t>
      </w:r>
      <w:r w:rsidRPr="00FC40B8">
        <w:rPr>
          <w:rFonts w:ascii="Verdana" w:hAnsi="Verdana"/>
          <w:sz w:val="24"/>
          <w:szCs w:val="24"/>
        </w:rPr>
        <w:lastRenderedPageBreak/>
        <w:t>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40"/>
          <w:szCs w:val="40"/>
          <w:lang w:eastAsia="ru-RU"/>
        </w:rPr>
      </w:pPr>
      <w:r w:rsidRPr="00722A3D">
        <w:rPr>
          <w:rFonts w:ascii="Verdana" w:eastAsia="Times New Roman" w:hAnsi="Verdana" w:cs="Times New Roman"/>
          <w:color w:val="052635"/>
          <w:sz w:val="18"/>
          <w:szCs w:val="18"/>
          <w:lang w:eastAsia="ru-RU"/>
        </w:rPr>
        <w:t xml:space="preserve">   </w:t>
      </w:r>
      <w:r w:rsidRPr="00722A3D">
        <w:rPr>
          <w:rFonts w:ascii="Verdana" w:eastAsia="Times New Roman" w:hAnsi="Verdana" w:cs="Times New Roman"/>
          <w:color w:val="052635"/>
          <w:sz w:val="18"/>
          <w:szCs w:val="18"/>
          <w:lang w:eastAsia="ru-RU"/>
        </w:rPr>
        <w:br/>
      </w:r>
      <w:r w:rsidRPr="00722A3D">
        <w:rPr>
          <w:rFonts w:ascii="Verdana" w:eastAsia="Times New Roman" w:hAnsi="Verdana" w:cs="Times New Roman"/>
          <w:i/>
          <w:iCs/>
          <w:color w:val="052635"/>
          <w:sz w:val="40"/>
          <w:szCs w:val="40"/>
          <w:lang w:eastAsia="ru-RU"/>
        </w:rPr>
        <w:t>           Статья 19.28. Незаконное вознаграждение от имени юридического лица</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18"/>
          <w:szCs w:val="18"/>
          <w:lang w:eastAsia="ru-RU"/>
        </w:rPr>
        <w:t xml:space="preserve">   </w:t>
      </w:r>
      <w:r w:rsidRPr="00722A3D">
        <w:rPr>
          <w:rFonts w:ascii="Verdana" w:eastAsia="Times New Roman" w:hAnsi="Verdana" w:cs="Times New Roman"/>
          <w:b/>
          <w:bCs/>
          <w:color w:val="052635"/>
          <w:sz w:val="18"/>
          <w:szCs w:val="18"/>
          <w:lang w:eastAsia="ru-RU"/>
        </w:rPr>
        <w:br/>
      </w:r>
      <w:r w:rsidRPr="00722A3D">
        <w:rPr>
          <w:rFonts w:ascii="Verdana" w:eastAsia="Times New Roman" w:hAnsi="Verdana" w:cs="Times New Roman"/>
          <w:b/>
          <w:bCs/>
          <w:color w:val="052635"/>
          <w:sz w:val="24"/>
          <w:szCs w:val="24"/>
          <w:lang w:eastAsia="ru-RU"/>
        </w:rPr>
        <w:t>          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24"/>
          <w:szCs w:val="24"/>
          <w:lang w:eastAsia="ru-RU"/>
        </w:rPr>
        <w:t>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2. Действия, предусмотренные</w:t>
      </w:r>
      <w:r w:rsidRPr="00722A3D">
        <w:rPr>
          <w:rFonts w:ascii="Verdana" w:eastAsia="Times New Roman" w:hAnsi="Verdana" w:cs="Times New Roman"/>
          <w:b/>
          <w:bCs/>
          <w:sz w:val="24"/>
          <w:szCs w:val="24"/>
          <w:lang w:eastAsia="ru-RU"/>
        </w:rPr>
        <w:t> </w:t>
      </w:r>
      <w:hyperlink r:id="rId73" w:history="1">
        <w:r w:rsidRPr="00722A3D">
          <w:rPr>
            <w:rFonts w:ascii="Verdana" w:eastAsia="Times New Roman" w:hAnsi="Verdana" w:cs="Times New Roman"/>
            <w:b/>
            <w:bCs/>
            <w:color w:val="000000"/>
            <w:sz w:val="24"/>
            <w:szCs w:val="24"/>
            <w:u w:val="single"/>
            <w:lang w:eastAsia="ru-RU"/>
          </w:rPr>
          <w:t>частью 1</w:t>
        </w:r>
      </w:hyperlink>
      <w:r w:rsidRPr="00722A3D">
        <w:rPr>
          <w:rFonts w:ascii="Verdana" w:eastAsia="Times New Roman" w:hAnsi="Verdana" w:cs="Times New Roman"/>
          <w:b/>
          <w:bCs/>
          <w:color w:val="052635"/>
          <w:sz w:val="24"/>
          <w:szCs w:val="24"/>
          <w:lang w:eastAsia="ru-RU"/>
        </w:rPr>
        <w:t> настоящей статьи, совершенные в крупном размере, -</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24"/>
          <w:szCs w:val="24"/>
          <w:lang w:eastAsia="ru-RU"/>
        </w:rPr>
        <w:t>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3. Действия, предусмотренные</w:t>
      </w:r>
      <w:r w:rsidRPr="00722A3D">
        <w:rPr>
          <w:rFonts w:ascii="Verdana" w:eastAsia="Times New Roman" w:hAnsi="Verdana" w:cs="Times New Roman"/>
          <w:b/>
          <w:bCs/>
          <w:sz w:val="24"/>
          <w:szCs w:val="24"/>
          <w:lang w:eastAsia="ru-RU"/>
        </w:rPr>
        <w:t> </w:t>
      </w:r>
      <w:hyperlink r:id="rId74" w:history="1">
        <w:r w:rsidRPr="00722A3D">
          <w:rPr>
            <w:rFonts w:ascii="Verdana" w:eastAsia="Times New Roman" w:hAnsi="Verdana" w:cs="Times New Roman"/>
            <w:b/>
            <w:bCs/>
            <w:color w:val="000000"/>
            <w:sz w:val="24"/>
            <w:szCs w:val="24"/>
            <w:u w:val="single"/>
            <w:lang w:eastAsia="ru-RU"/>
          </w:rPr>
          <w:t>частью 1</w:t>
        </w:r>
      </w:hyperlink>
      <w:r w:rsidRPr="00722A3D">
        <w:rPr>
          <w:rFonts w:ascii="Verdana" w:eastAsia="Times New Roman" w:hAnsi="Verdana" w:cs="Times New Roman"/>
          <w:b/>
          <w:bCs/>
          <w:color w:val="052635"/>
          <w:sz w:val="24"/>
          <w:szCs w:val="24"/>
          <w:lang w:eastAsia="ru-RU"/>
        </w:rPr>
        <w:t> настоящей статьи, совершенные в особо крупном размере, -</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color w:val="052635"/>
          <w:sz w:val="24"/>
          <w:szCs w:val="24"/>
          <w:lang w:eastAsia="ru-RU"/>
        </w:rPr>
        <w:lastRenderedPageBreak/>
        <w:t>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b/>
          <w:bCs/>
          <w:color w:val="052635"/>
          <w:sz w:val="24"/>
          <w:szCs w:val="24"/>
          <w:lang w:eastAsia="ru-RU"/>
        </w:rPr>
        <w:t xml:space="preserve">          </w:t>
      </w:r>
      <w:r w:rsidRPr="00722A3D">
        <w:rPr>
          <w:rFonts w:ascii="Verdana" w:eastAsia="Times New Roman" w:hAnsi="Verdana" w:cs="Times New Roman"/>
          <w:bCs/>
          <w:color w:val="052635"/>
          <w:sz w:val="24"/>
          <w:szCs w:val="24"/>
          <w:lang w:eastAsia="ru-RU"/>
        </w:rPr>
        <w:t>Примечания:</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bCs/>
          <w:color w:val="052635"/>
          <w:sz w:val="24"/>
          <w:szCs w:val="24"/>
          <w:lang w:eastAsia="ru-RU"/>
        </w:rPr>
        <w:t>          1. В настоящей статье под должностным лицом понимаются лица, указанные в </w:t>
      </w:r>
      <w:hyperlink r:id="rId75" w:history="1">
        <w:r w:rsidRPr="00722A3D">
          <w:rPr>
            <w:rFonts w:ascii="Verdana" w:eastAsia="Times New Roman" w:hAnsi="Verdana" w:cs="Times New Roman"/>
            <w:bCs/>
            <w:color w:val="000000"/>
            <w:sz w:val="24"/>
            <w:szCs w:val="24"/>
            <w:u w:val="single"/>
            <w:lang w:eastAsia="ru-RU"/>
          </w:rPr>
          <w:t>примечаниях 1</w:t>
        </w:r>
      </w:hyperlink>
      <w:r w:rsidRPr="00722A3D">
        <w:rPr>
          <w:rFonts w:ascii="Verdana" w:eastAsia="Times New Roman" w:hAnsi="Verdana" w:cs="Times New Roman"/>
          <w:bCs/>
          <w:sz w:val="24"/>
          <w:szCs w:val="24"/>
          <w:lang w:eastAsia="ru-RU"/>
        </w:rPr>
        <w:t> - </w:t>
      </w:r>
      <w:hyperlink r:id="rId76" w:history="1">
        <w:r w:rsidRPr="00722A3D">
          <w:rPr>
            <w:rFonts w:ascii="Verdana" w:eastAsia="Times New Roman" w:hAnsi="Verdana" w:cs="Times New Roman"/>
            <w:bCs/>
            <w:color w:val="000000"/>
            <w:sz w:val="24"/>
            <w:szCs w:val="24"/>
            <w:u w:val="single"/>
            <w:lang w:eastAsia="ru-RU"/>
          </w:rPr>
          <w:t>3 к статье 285</w:t>
        </w:r>
      </w:hyperlink>
      <w:r w:rsidRPr="00722A3D">
        <w:rPr>
          <w:rFonts w:ascii="Verdana" w:eastAsia="Times New Roman" w:hAnsi="Verdana" w:cs="Times New Roman"/>
          <w:bCs/>
          <w:color w:val="052635"/>
          <w:sz w:val="24"/>
          <w:szCs w:val="24"/>
          <w:lang w:eastAsia="ru-RU"/>
        </w:rPr>
        <w:t> Уголовного кодекса Российской Федерации.</w:t>
      </w:r>
    </w:p>
    <w:p w:rsidR="00722A3D" w:rsidRPr="00722A3D" w:rsidRDefault="00722A3D" w:rsidP="00722A3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22A3D">
        <w:rPr>
          <w:rFonts w:ascii="Verdana" w:eastAsia="Times New Roman" w:hAnsi="Verdana" w:cs="Times New Roman"/>
          <w:bCs/>
          <w:color w:val="052635"/>
          <w:sz w:val="24"/>
          <w:szCs w:val="24"/>
          <w:lang w:eastAsia="ru-RU"/>
        </w:rPr>
        <w:t>          2. В настоящей статье под лицом, выполняющим управленческие функции в коммерческой или иной организации, понимается лицо, указанное в </w:t>
      </w:r>
      <w:hyperlink r:id="rId77" w:history="1">
        <w:r w:rsidRPr="00722A3D">
          <w:rPr>
            <w:rFonts w:ascii="Verdana" w:eastAsia="Times New Roman" w:hAnsi="Verdana" w:cs="Times New Roman"/>
            <w:bCs/>
            <w:color w:val="000000"/>
            <w:sz w:val="24"/>
            <w:szCs w:val="24"/>
            <w:u w:val="single"/>
            <w:lang w:eastAsia="ru-RU"/>
          </w:rPr>
          <w:t>примечании 1 к статье 201</w:t>
        </w:r>
      </w:hyperlink>
      <w:r w:rsidRPr="00722A3D">
        <w:rPr>
          <w:rFonts w:ascii="Verdana" w:eastAsia="Times New Roman" w:hAnsi="Verdana" w:cs="Times New Roman"/>
          <w:bCs/>
          <w:color w:val="052635"/>
          <w:sz w:val="24"/>
          <w:szCs w:val="24"/>
          <w:lang w:eastAsia="ru-RU"/>
        </w:rPr>
        <w:t> Уголовного кодекса Российской Федерации.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Cs/>
          <w:color w:val="052635"/>
          <w:sz w:val="24"/>
          <w:szCs w:val="24"/>
          <w:lang w:eastAsia="ru-RU"/>
        </w:rPr>
        <w:t>          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722A3D" w:rsidRPr="00722A3D" w:rsidRDefault="00722A3D" w:rsidP="00722A3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2A3D">
        <w:rPr>
          <w:rFonts w:ascii="Verdana" w:eastAsia="Times New Roman" w:hAnsi="Verdana" w:cs="Times New Roman"/>
          <w:bCs/>
          <w:color w:val="052635"/>
          <w:sz w:val="24"/>
          <w:szCs w:val="24"/>
          <w:lang w:eastAsia="ru-RU"/>
        </w:rPr>
        <w:t>          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722A3D" w:rsidRPr="00FC40B8" w:rsidRDefault="00722A3D" w:rsidP="00722A3D">
      <w:pPr>
        <w:shd w:val="clear" w:color="auto" w:fill="FFFFFF"/>
        <w:spacing w:before="100" w:beforeAutospacing="1" w:after="100" w:afterAutospacing="1" w:line="240" w:lineRule="auto"/>
        <w:rPr>
          <w:rFonts w:ascii="Verdana" w:eastAsia="Times New Roman" w:hAnsi="Verdana" w:cs="Times New Roman"/>
          <w:b/>
          <w:bCs/>
          <w:i/>
          <w:iCs/>
          <w:color w:val="052635"/>
          <w:sz w:val="24"/>
          <w:szCs w:val="24"/>
          <w:lang w:eastAsia="ru-RU"/>
        </w:rPr>
      </w:pPr>
      <w:r w:rsidRPr="00722A3D">
        <w:rPr>
          <w:rFonts w:ascii="Verdana" w:eastAsia="Times New Roman" w:hAnsi="Verdana" w:cs="Times New Roman"/>
          <w:i/>
          <w:iCs/>
          <w:color w:val="052635"/>
          <w:sz w:val="24"/>
          <w:szCs w:val="24"/>
          <w:lang w:eastAsia="ru-RU"/>
        </w:rPr>
        <w:t>  </w:t>
      </w:r>
      <w:r w:rsidRPr="00722A3D">
        <w:rPr>
          <w:rFonts w:ascii="Verdana" w:eastAsia="Times New Roman" w:hAnsi="Verdana" w:cs="Times New Roman"/>
          <w:color w:val="052635"/>
          <w:sz w:val="24"/>
          <w:szCs w:val="24"/>
          <w:lang w:eastAsia="ru-RU"/>
        </w:rPr>
        <w:t xml:space="preserve">  </w:t>
      </w:r>
      <w:r w:rsidRPr="00722A3D">
        <w:rPr>
          <w:rFonts w:ascii="Verdana" w:eastAsia="Times New Roman" w:hAnsi="Verdana" w:cs="Times New Roman"/>
          <w:color w:val="052635"/>
          <w:sz w:val="24"/>
          <w:szCs w:val="24"/>
          <w:lang w:eastAsia="ru-RU"/>
        </w:rPr>
        <w:br/>
        <w:t>           </w:t>
      </w:r>
      <w:r w:rsidRPr="00722A3D">
        <w:rPr>
          <w:rFonts w:ascii="Verdana" w:eastAsia="Times New Roman" w:hAnsi="Verdana" w:cs="Times New Roman"/>
          <w:b/>
          <w:bCs/>
          <w:i/>
          <w:iCs/>
          <w:color w:val="052635"/>
          <w:sz w:val="24"/>
          <w:szCs w:val="24"/>
          <w:lang w:eastAsia="ru-RU"/>
        </w:rPr>
        <w:t>Нет опаснее человека, которому чуждо человеческое, который равнодушен к судьбам родной страны, к судьбам ближнего, ко всему, кроме судеб пущенного им в оборот алтына…..</w:t>
      </w:r>
    </w:p>
    <w:p w:rsidR="00722A3D" w:rsidRPr="00722A3D" w:rsidRDefault="00722A3D" w:rsidP="00722A3D">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722A3D">
        <w:rPr>
          <w:rFonts w:ascii="Verdana" w:eastAsia="Times New Roman" w:hAnsi="Verdana" w:cs="Times New Roman"/>
          <w:b/>
          <w:bCs/>
          <w:i/>
          <w:iCs/>
          <w:color w:val="052635"/>
          <w:sz w:val="24"/>
          <w:szCs w:val="24"/>
          <w:lang w:eastAsia="ru-RU"/>
        </w:rPr>
        <w:t>Салтыков-Щедрин</w:t>
      </w:r>
    </w:p>
    <w:p w:rsidR="00BA53B5" w:rsidRDefault="00722A3D" w:rsidP="00722A3D">
      <w:pPr>
        <w:spacing w:before="100" w:beforeAutospacing="1" w:after="0" w:line="240" w:lineRule="auto"/>
      </w:pPr>
      <w:r w:rsidRPr="00722A3D">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2508788" cy="2000250"/>
            <wp:effectExtent l="19050" t="0" r="5812" b="0"/>
            <wp:docPr id="6" name="Рисунок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78" cstate="print"/>
                    <a:srcRect/>
                    <a:stretch>
                      <a:fillRect/>
                    </a:stretch>
                  </pic:blipFill>
                  <pic:spPr bwMode="auto">
                    <a:xfrm>
                      <a:off x="0" y="0"/>
                      <a:ext cx="2515949" cy="2005960"/>
                    </a:xfrm>
                    <a:prstGeom prst="rect">
                      <a:avLst/>
                    </a:prstGeom>
                    <a:noFill/>
                    <a:ln w="9525">
                      <a:noFill/>
                      <a:miter lim="800000"/>
                      <a:headEnd/>
                      <a:tailEnd/>
                    </a:ln>
                  </pic:spPr>
                </pic:pic>
              </a:graphicData>
            </a:graphic>
          </wp:inline>
        </w:drawing>
      </w:r>
    </w:p>
    <w:sectPr w:rsidR="00BA53B5" w:rsidSect="00722A3D">
      <w:pgSz w:w="16838" w:h="11906" w:orient="landscape"/>
      <w:pgMar w:top="1134"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722A3D"/>
    <w:rsid w:val="004956A0"/>
    <w:rsid w:val="005F4040"/>
    <w:rsid w:val="00722A3D"/>
    <w:rsid w:val="00BA53B5"/>
    <w:rsid w:val="00BA7F0E"/>
    <w:rsid w:val="00FC4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2A3D"/>
    <w:rPr>
      <w:color w:val="0000FF"/>
      <w:u w:val="single"/>
    </w:rPr>
  </w:style>
  <w:style w:type="paragraph" w:styleId="a4">
    <w:name w:val="Balloon Text"/>
    <w:basedOn w:val="a"/>
    <w:link w:val="a5"/>
    <w:uiPriority w:val="99"/>
    <w:semiHidden/>
    <w:unhideWhenUsed/>
    <w:rsid w:val="00722A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2A3D"/>
    <w:rPr>
      <w:rFonts w:ascii="Tahoma" w:hAnsi="Tahoma" w:cs="Tahoma"/>
      <w:sz w:val="16"/>
      <w:szCs w:val="16"/>
    </w:rPr>
  </w:style>
  <w:style w:type="paragraph" w:customStyle="1" w:styleId="ConsPlusNormal">
    <w:name w:val="ConsPlusNormal"/>
    <w:rsid w:val="00FC40B8"/>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58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509346CE0E80CFB6C42BCBB9D26C5536233C3D8FD29FAE5BE407F89EEAB47EB8F5B6BA41LCGAE" TargetMode="External"/><Relationship Id="rId18" Type="http://schemas.openxmlformats.org/officeDocument/2006/relationships/hyperlink" Target="consultantplus://offline/ref=9B509346CE0E80CFB6C42BCBB9D26C5536233C3D8FD29FAE5BE407F89EEAB47EB8F5B6BA40LCGEE" TargetMode="External"/><Relationship Id="rId26" Type="http://schemas.openxmlformats.org/officeDocument/2006/relationships/hyperlink" Target="consultantplus://offline/ref=9B509346CE0E80CFB6C42BCBB9D26C5536233C3D8FD29FAE5BE407F89EEAB47EB8F5B6BA40LCGAE" TargetMode="External"/><Relationship Id="rId39" Type="http://schemas.openxmlformats.org/officeDocument/2006/relationships/hyperlink" Target="consultantplus://offline/ref=D248663D97CD84DB202F83743F806EC4D199CCF5EEBCB77279F7B722ACE9A810CF5BE25FE8s2b8F" TargetMode="External"/><Relationship Id="rId21" Type="http://schemas.openxmlformats.org/officeDocument/2006/relationships/hyperlink" Target="consultantplus://offline/ref=9B509346CE0E80CFB6C42BCBB9D26C5536233C3A83D49FAE5BE407F89EEAB47EB8F5B6BF47CDE310LFGCE" TargetMode="External"/><Relationship Id="rId34" Type="http://schemas.openxmlformats.org/officeDocument/2006/relationships/hyperlink" Target="consultantplus://offline/ref=74062865A43AC895E1453B791AA23A6C8BD34130EF71AC78CBB17897DD8BF8E95FC149353660Y8F" TargetMode="External"/><Relationship Id="rId42" Type="http://schemas.openxmlformats.org/officeDocument/2006/relationships/hyperlink" Target="http://www.slovonevorobei.ru/aforizm/aforizm_83_1.shtml" TargetMode="External"/><Relationship Id="rId47" Type="http://schemas.openxmlformats.org/officeDocument/2006/relationships/hyperlink" Target="consultantplus://offline/ref=A317BFBAA9DB67E64ABEDEA5C0AD64B5E4277461906C1DFBE7FBFBD6F296A4B66D1EB5A721B9DEyBD4P" TargetMode="External"/><Relationship Id="rId50" Type="http://schemas.openxmlformats.org/officeDocument/2006/relationships/hyperlink" Target="consultantplus://offline/ref=A317BFBAA9DB67E64ABEDEA5C0AD64B5EC227060966140F1EFA2F7D4F599FBA16A57B9A621B8DCB4yEDFP" TargetMode="External"/><Relationship Id="rId55" Type="http://schemas.openxmlformats.org/officeDocument/2006/relationships/hyperlink" Target="consultantplus://offline/ref=A317BFBAA9DB67E64ABEDEA5C0AD64B5EC227060966140F1EFA2F7D4F599FBA16A57B9A623BAyDDFP" TargetMode="External"/><Relationship Id="rId63" Type="http://schemas.openxmlformats.org/officeDocument/2006/relationships/hyperlink" Target="consultantplus://offline/ref=A317BFBAA9DB67E64ABEDEA5C0AD64B5EC227060966140F1EFA2F7D4F599FBA16A57B9A623B0yDDEP" TargetMode="External"/><Relationship Id="rId68" Type="http://schemas.openxmlformats.org/officeDocument/2006/relationships/hyperlink" Target="consultantplus://offline/ref=A317BFBAA9DB67E64ABEDEA5C0AD64B5EC227060966140F1EFA2F7D4F599FBA16A57B9A326BDyDDBP" TargetMode="External"/><Relationship Id="rId76" Type="http://schemas.openxmlformats.org/officeDocument/2006/relationships/hyperlink" Target="consultantplus://offline/ref=353F493CE53B8E220508E0E164E1C2661B00A372D4F4F01177E4502B14685F0C817DED6EA4ABD8034D01F" TargetMode="External"/><Relationship Id="rId7" Type="http://schemas.openxmlformats.org/officeDocument/2006/relationships/hyperlink" Target="consultantplus://offline/ref=C9324BD8A8580EA74D2164ACCF263D62F0BC7BABF5DBEFD5841DFD43DBADFFE96936A0929B35B8E27ER0D" TargetMode="External"/><Relationship Id="rId71" Type="http://schemas.openxmlformats.org/officeDocument/2006/relationships/hyperlink" Target="consultantplus://offline/ref=A317BFBAA9DB67E64ABEDEA5C0AD64B5EC227060966140F1EFA2F7D4F599FBA16A57B9A223BFyDD7P" TargetMode="External"/><Relationship Id="rId2" Type="http://schemas.openxmlformats.org/officeDocument/2006/relationships/settings" Target="settings.xml"/><Relationship Id="rId16" Type="http://schemas.openxmlformats.org/officeDocument/2006/relationships/hyperlink" Target="consultantplus://offline/ref=9B509346CE0E80CFB6C42BCBB9D26C5536233C3D8FD29FAE5BE407F89EEAB47EB8F5B6BA41LCGAE" TargetMode="External"/><Relationship Id="rId29" Type="http://schemas.openxmlformats.org/officeDocument/2006/relationships/hyperlink" Target="consultantplus://offline/ref=9B509346CE0E80CFB6C42BCBB9D26C5536233C3D8FD29FAE5BE407F89EEAB47EB8F5B6BF47CCEA15LFGFE" TargetMode="External"/><Relationship Id="rId11" Type="http://schemas.openxmlformats.org/officeDocument/2006/relationships/hyperlink" Target="consultantplus://offline/ref=9B509346CE0E80CFB6C42BCBB9D26C5536233C3A83D49FAE5BE407F89EEAB47EB8F5B6BF47CDE316LFGBE" TargetMode="External"/><Relationship Id="rId24" Type="http://schemas.openxmlformats.org/officeDocument/2006/relationships/hyperlink" Target="consultantplus://offline/ref=9B509346CE0E80CFB6C42BCBB9D26C5536233C3D8FD29FAE5BE407F89EEAB47EB8F5B6BA40LCGEE" TargetMode="External"/><Relationship Id="rId32" Type="http://schemas.openxmlformats.org/officeDocument/2006/relationships/hyperlink" Target="consultantplus://offline/ref=74062865A43AC895E1453B791AA23A6C8BD34130EF71AC78CBB17897DD8BF8E95FC149353660YEF" TargetMode="External"/><Relationship Id="rId37" Type="http://schemas.openxmlformats.org/officeDocument/2006/relationships/hyperlink" Target="consultantplus://offline/ref=74062865A43AC895E1453B791AA23A6C8BD34130EF71AC78CBB17897DD8BF8E95FC149353760YCF" TargetMode="External"/><Relationship Id="rId40" Type="http://schemas.openxmlformats.org/officeDocument/2006/relationships/hyperlink" Target="consultantplus://offline/ref=D248663D97CD84DB202F83743F806EC4D199CCF5EEBCB77279F7B722ACE9A810CF5BE25FE8s2b8F" TargetMode="External"/><Relationship Id="rId45" Type="http://schemas.openxmlformats.org/officeDocument/2006/relationships/image" Target="media/image5.jpeg"/><Relationship Id="rId53" Type="http://schemas.openxmlformats.org/officeDocument/2006/relationships/hyperlink" Target="consultantplus://offline/ref=A317BFBAA9DB67E64ABEDEA5C0AD64B5EC227060966140F1EFA2F7D4F599FBA16A57B9A623B9yDDAP" TargetMode="External"/><Relationship Id="rId58" Type="http://schemas.openxmlformats.org/officeDocument/2006/relationships/hyperlink" Target="consultantplus://offline/ref=A317BFBAA9DB67E64ABEDEA5C0AD64B5EC227060966140F1EFA2F7D4F599FBA16A57B9A220B8yDDCP" TargetMode="External"/><Relationship Id="rId66" Type="http://schemas.openxmlformats.org/officeDocument/2006/relationships/hyperlink" Target="consultantplus://offline/ref=A317BFBAA9DB67E64ABEDEA5C0AD64B5EC227060966140F1EFA2F7D4F599FBA16A57B9A221BAyDDAP" TargetMode="External"/><Relationship Id="rId74" Type="http://schemas.openxmlformats.org/officeDocument/2006/relationships/hyperlink" Target="consultantplus://offline/ref=353F493CE53B8E220508E0E164E1C2661B00A37DD8F9F01177E4502B14685F0C817DED6DA2A84D01F" TargetMode="External"/><Relationship Id="rId79" Type="http://schemas.openxmlformats.org/officeDocument/2006/relationships/fontTable" Target="fontTable.xml"/><Relationship Id="rId5" Type="http://schemas.openxmlformats.org/officeDocument/2006/relationships/hyperlink" Target="consultantplus://offline/ref=C9324BD8A8580EA74D2164ACCF263D62F0BC7BABF5DBEFD5841DFD43DBADFFE96936A0929B35B8E27ER4D" TargetMode="External"/><Relationship Id="rId61" Type="http://schemas.openxmlformats.org/officeDocument/2006/relationships/hyperlink" Target="consultantplus://offline/ref=A317BFBAA9DB67E64ABEDEA5C0AD64B5EC227060966140F1EFA2F7D4F599FBA16A57B9A326BDyDDFP" TargetMode="External"/><Relationship Id="rId10" Type="http://schemas.openxmlformats.org/officeDocument/2006/relationships/hyperlink" Target="consultantplus://offline/ref=9B509346CE0E80CFB6C42BCBB9D26C5536233C3A83D49FAE5BE407F89EEAB47EB8F5B6BF47CDE315LFG2E" TargetMode="External"/><Relationship Id="rId19" Type="http://schemas.openxmlformats.org/officeDocument/2006/relationships/hyperlink" Target="consultantplus://offline/ref=9B509346CE0E80CFB6C42BCBB9D26C5536233C3A83D49FAE5BE407F89EEAB47EB8F5B6BF47CDE317LFG2E" TargetMode="External"/><Relationship Id="rId31" Type="http://schemas.openxmlformats.org/officeDocument/2006/relationships/image" Target="media/image3.jpeg"/><Relationship Id="rId44" Type="http://schemas.openxmlformats.org/officeDocument/2006/relationships/hyperlink" Target="consultantplus://offline/ref=DEB4C1A3C140AB79888A9C5C2DCF9374612D2BDFAF6D6DECB2584F60A87C8AB28DE990B997C4AC01L9g0E" TargetMode="External"/><Relationship Id="rId52" Type="http://schemas.openxmlformats.org/officeDocument/2006/relationships/hyperlink" Target="consultantplus://offline/ref=A317BFBAA9DB67E64ABEDEA5C0AD64B5EC227060966140F1EFA2F7D4F599FBA16A57B9A222BFyDD9P" TargetMode="External"/><Relationship Id="rId60" Type="http://schemas.openxmlformats.org/officeDocument/2006/relationships/hyperlink" Target="consultantplus://offline/ref=A317BFBAA9DB67E64ABEDEA5C0AD64B5EC227060966140F1EFA2F7D4F599FBA16A57B9A623B1yDD9P" TargetMode="External"/><Relationship Id="rId65" Type="http://schemas.openxmlformats.org/officeDocument/2006/relationships/hyperlink" Target="consultantplus://offline/ref=A317BFBAA9DB67E64ABEDEA5C0AD64B5EC227060966140F1EFA2F7D4F599FBA16A57B9A328BFyDDAP" TargetMode="External"/><Relationship Id="rId73" Type="http://schemas.openxmlformats.org/officeDocument/2006/relationships/hyperlink" Target="consultantplus://offline/ref=353F493CE53B8E220508E0E164E1C2661B00A37DD8F9F01177E4502B14685F0C817DED6DA2A84D01F" TargetMode="External"/><Relationship Id="rId78"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consultantplus://offline/ref=9B509346CE0E80CFB6C42BCBB9D26C5536233C3D8FD29FAE5BE407F89EEAB47EB8F5B6BA40LCGCE" TargetMode="External"/><Relationship Id="rId22" Type="http://schemas.openxmlformats.org/officeDocument/2006/relationships/hyperlink" Target="consultantplus://offline/ref=9B509346CE0E80CFB6C42BCBB9D26C5536233C3D8FD29FAE5BE407F89EEAB47EB8F5B6BA41LCGAE" TargetMode="External"/><Relationship Id="rId27" Type="http://schemas.openxmlformats.org/officeDocument/2006/relationships/hyperlink" Target="consultantplus://offline/ref=9B509346CE0E80CFB6C42BCBB9D26C5536233C3D8FD29FAE5BE407F89EEAB47EB8F5B6BF47CCEA15LFGFE" TargetMode="External"/><Relationship Id="rId30" Type="http://schemas.openxmlformats.org/officeDocument/2006/relationships/hyperlink" Target="consultantplus://offline/ref=9B509346CE0E80CFB6C42BCBB9D26C5536233C3D8FD29FAE5BE407F89EEAB47EB8F5B6BA4ELCG5E" TargetMode="External"/><Relationship Id="rId35" Type="http://schemas.openxmlformats.org/officeDocument/2006/relationships/hyperlink" Target="consultantplus://offline/ref=74062865A43AC895E1453B791AA23A6C8BD34130EF71AC78CBB17897DD8BF8E95FC149353660Y4F" TargetMode="External"/><Relationship Id="rId43" Type="http://schemas.openxmlformats.org/officeDocument/2006/relationships/image" Target="media/image4.jpeg"/><Relationship Id="rId48" Type="http://schemas.openxmlformats.org/officeDocument/2006/relationships/hyperlink" Target="consultantplus://offline/ref=A317BFBAA9DB67E64ABEDEA5C0AD64B5E4277461906C1DFBE7FBFBD6F296A4B66D1EB5A721B9DFyBDCP" TargetMode="External"/><Relationship Id="rId56" Type="http://schemas.openxmlformats.org/officeDocument/2006/relationships/hyperlink" Target="consultantplus://offline/ref=A317BFBAA9DB67E64ABEDEA5C0AD64B5EC227060966140F1EFA2F7D4F599FBA16A57B9A623BCyDD8P" TargetMode="External"/><Relationship Id="rId64" Type="http://schemas.openxmlformats.org/officeDocument/2006/relationships/hyperlink" Target="consultantplus://offline/ref=A317BFBAA9DB67E64ABEDEA5C0AD64B5EC227060966140F1EFA2F7D4F599FBA16A57B9A623B0yDDDP" TargetMode="External"/><Relationship Id="rId69" Type="http://schemas.openxmlformats.org/officeDocument/2006/relationships/hyperlink" Target="consultantplus://offline/ref=A317BFBAA9DB67E64ABEDEA5C0AD64B5EC227060966140F1EFA2F7D4F599FBA16A57B9A221BCyDDCP" TargetMode="External"/><Relationship Id="rId77" Type="http://schemas.openxmlformats.org/officeDocument/2006/relationships/hyperlink" Target="consultantplus://offline/ref=353F493CE53B8E220508E0E164E1C2661B00A372D4F4F01177E4502B14685F0C817DED6EA4A8D8054D06F" TargetMode="External"/><Relationship Id="rId8" Type="http://schemas.openxmlformats.org/officeDocument/2006/relationships/hyperlink" Target="consultantplus://offline/ref=C9324BD8A8580EA74D2164ACCF263D62F0BC7BABF5DBEFD5841DFD43DBADFFE96936A0929B35B8E27ER2D" TargetMode="External"/><Relationship Id="rId51" Type="http://schemas.openxmlformats.org/officeDocument/2006/relationships/hyperlink" Target="consultantplus://offline/ref=A317BFBAA9DB67E64ABEDEA5C0AD64B5EC227060966140F1EFA2F7D4F599FBA16A57B9A326BAyDDDP" TargetMode="External"/><Relationship Id="rId72" Type="http://schemas.openxmlformats.org/officeDocument/2006/relationships/hyperlink" Target="consultantplus://offline/ref=A317BFBAA9DB67E64ABEDEA5C0AD64B5EC227060966140F1EFA2F7D4F599FBA16A57B9A223BEyDDAP"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9B509346CE0E80CFB6C42BCBB9D26C5536233C3A83D49FAE5BE407F89EEAB47EB8F5B6BF47CDE316LFG9E" TargetMode="External"/><Relationship Id="rId17" Type="http://schemas.openxmlformats.org/officeDocument/2006/relationships/hyperlink" Target="consultantplus://offline/ref=9B509346CE0E80CFB6C42BCBB9D26C5536233C3D8FD29FAE5BE407F89EEAB47EB8F5B6BA40LCGCE" TargetMode="External"/><Relationship Id="rId25" Type="http://schemas.openxmlformats.org/officeDocument/2006/relationships/hyperlink" Target="consultantplus://offline/ref=9B509346CE0E80CFB6C42BCBB9D26C5536233C3D8FD29FAE5BE407F89EEAB47EB8F5B6BA40LCGBE" TargetMode="External"/><Relationship Id="rId33" Type="http://schemas.openxmlformats.org/officeDocument/2006/relationships/hyperlink" Target="consultantplus://offline/ref=74062865A43AC895E1453B791AA23A6C8BD34130EF71AC78CBB17897DD8BF8E95FC149353660YEF" TargetMode="External"/><Relationship Id="rId38" Type="http://schemas.openxmlformats.org/officeDocument/2006/relationships/hyperlink" Target="consultantplus://offline/ref=D248663D97CD84DB202F83743F806EC4D199CCF5EEBCB77279F7B722ACE9A810CF5BE25FE8s2b8F" TargetMode="External"/><Relationship Id="rId46" Type="http://schemas.openxmlformats.org/officeDocument/2006/relationships/hyperlink" Target="consultantplus://offline/ref=C8363859734B81463C85F96A625CE18129C72A65311563796640F925BC93F9F99D9D66A785A1628A3747E" TargetMode="External"/><Relationship Id="rId59" Type="http://schemas.openxmlformats.org/officeDocument/2006/relationships/hyperlink" Target="consultantplus://offline/ref=A317BFBAA9DB67E64ABEDEA5C0AD64B5EC227060966140F1EFA2F7D4F599FBA16A57B9A623BCyDD7P" TargetMode="External"/><Relationship Id="rId67" Type="http://schemas.openxmlformats.org/officeDocument/2006/relationships/hyperlink" Target="consultantplus://offline/ref=A317BFBAA9DB67E64ABEDEA5C0AD64B5EC227060966140F1EFA2F7D4F599FBA16A57B9A221BDyDD7P" TargetMode="External"/><Relationship Id="rId20" Type="http://schemas.openxmlformats.org/officeDocument/2006/relationships/hyperlink" Target="consultantplus://offline/ref=9B509346CE0E80CFB6C42BCBB9D26C5536233C3A83D49FAE5BE407F89EEAB47EB8F5B6BF47CDE310LFG8E" TargetMode="External"/><Relationship Id="rId41" Type="http://schemas.openxmlformats.org/officeDocument/2006/relationships/hyperlink" Target="consultantplus://offline/ref=D248663D97CD84DB202F83743F806EC4D199CCF2E2BAB77279F7B722ACE9A810CF5BE25AE02AAD0Cs4b6F" TargetMode="External"/><Relationship Id="rId54" Type="http://schemas.openxmlformats.org/officeDocument/2006/relationships/hyperlink" Target="consultantplus://offline/ref=A317BFBAA9DB67E64ABEDEA5C0AD64B5EC227060966140F1EFA2F7D4F599FBA16A57B9A623BByDDDP" TargetMode="External"/><Relationship Id="rId62" Type="http://schemas.openxmlformats.org/officeDocument/2006/relationships/hyperlink" Target="consultantplus://offline/ref=A317BFBAA9DB67E64ABEDEA5C0AD64B5EC227060966140F1EFA2F7D4F599FBA16A57B9A222BAyDD8P" TargetMode="External"/><Relationship Id="rId70" Type="http://schemas.openxmlformats.org/officeDocument/2006/relationships/hyperlink" Target="consultantplus://offline/ref=A317BFBAA9DB67E64ABEDEA5C0AD64B5EC227060966140F1EFA2F7D4F599FBA16A57B9A223BDyDDCP" TargetMode="External"/><Relationship Id="rId75" Type="http://schemas.openxmlformats.org/officeDocument/2006/relationships/hyperlink" Target="consultantplus://offline/ref=353F493CE53B8E220508E0E164E1C2661B00A372D4F4F01177E4502B14685F0C817DED6A4A06F" TargetMode="External"/><Relationship Id="rId1" Type="http://schemas.openxmlformats.org/officeDocument/2006/relationships/styles" Target="styles.xml"/><Relationship Id="rId6" Type="http://schemas.openxmlformats.org/officeDocument/2006/relationships/hyperlink" Target="consultantplus://offline/ref=C9324BD8A8580EA74D2164ACCF263D62F0BC7BABF5DBEFD5841DFD43DBADFFE96936A0929B35B8E27ER7D" TargetMode="External"/><Relationship Id="rId15" Type="http://schemas.openxmlformats.org/officeDocument/2006/relationships/hyperlink" Target="consultantplus://offline/ref=9B509346CE0E80CFB6C42BCBB9D26C5536233C3D8FD29FAE5BE407F89EEAB47EB8F5B6BF47CCEB13LFGAE" TargetMode="External"/><Relationship Id="rId23" Type="http://schemas.openxmlformats.org/officeDocument/2006/relationships/hyperlink" Target="consultantplus://offline/ref=9B509346CE0E80CFB6C42BCBB9D26C5536233C3D8FD29FAE5BE407F89EEAB47EB8F5B6BA40LCGCE" TargetMode="External"/><Relationship Id="rId28" Type="http://schemas.openxmlformats.org/officeDocument/2006/relationships/hyperlink" Target="consultantplus://offline/ref=9B509346CE0E80CFB6C42BCBB9D26C5536233C3D8FD29FAE5BE407F89EEAB47EB8F5B6BA4ELCG5E" TargetMode="External"/><Relationship Id="rId36" Type="http://schemas.openxmlformats.org/officeDocument/2006/relationships/hyperlink" Target="consultantplus://offline/ref=74062865A43AC895E1453B791AA23A6C8BD34130EF71AC78CBB17897DD8BF8E95FC149353660Y8F" TargetMode="External"/><Relationship Id="rId49" Type="http://schemas.openxmlformats.org/officeDocument/2006/relationships/hyperlink" Target="consultantplus://offline/ref=A317BFBAA9DB67E64ABEDEA5C0AD64B5EC227060966140F1EFA2F7D4F599FBA16A57B9A620B0yDD7P" TargetMode="External"/><Relationship Id="rId57" Type="http://schemas.openxmlformats.org/officeDocument/2006/relationships/hyperlink" Target="consultantplus://offline/ref=A317BFBAA9DB67E64ABEDEA5C0AD64B5EC227060966140F1EFA2F7D4F599FBA16A57B9A222BByDD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4718</Words>
  <Characters>26893</Characters>
  <Application>Microsoft Office Word</Application>
  <DocSecurity>0</DocSecurity>
  <Lines>224</Lines>
  <Paragraphs>63</Paragraphs>
  <ScaleCrop>false</ScaleCrop>
  <Company>Microsoft</Company>
  <LinksUpToDate>false</LinksUpToDate>
  <CharactersWithSpaces>31548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PC-Prok</dc:creator>
  <cp:lastModifiedBy>User</cp:lastModifiedBy>
  <cp:revision>2</cp:revision>
  <cp:lastPrinted>2014-10-15T15:07:00Z</cp:lastPrinted>
  <dcterms:created xsi:type="dcterms:W3CDTF">2018-11-28T08:26:00Z</dcterms:created>
  <dcterms:modified xsi:type="dcterms:W3CDTF">2018-11-28T08:26:00Z</dcterms:modified>
</cp:coreProperties>
</file>