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F2" w:rsidRDefault="00C917F2" w:rsidP="00C917F2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  <w:bookmarkStart w:id="0" w:name="_GoBack"/>
      <w:bookmarkEnd w:id="0"/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bookmarkStart w:id="1" w:name="Par1"/>
      <w:bookmarkEnd w:id="1"/>
      <w:r>
        <w:rPr>
          <w:rFonts w:cs="Times New Roman"/>
          <w:b/>
          <w:bCs/>
          <w:szCs w:val="24"/>
        </w:rPr>
        <w:t>РАСПОРЯЖЕНИЕ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ГУБЕРНАТОРА БЕЛГОРОДСКОЙ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Белгород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РЕГЛАМЕНТА РАБОТЫ ТЕЛЕФОНА ДОВЕРИЯ В ОРГАНАХ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ИСПОЛНИТЕЛЬНОЙ ВЛАСТИ, ГОСУДАРСТВЕННЫХ ОРГАНАХ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В целях вовлечения граждан в реализацию антикоррупционной политики, создания условий для выявления фактов коррупционных проявлений и повышения качества предоставления государственных услуг,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области, на основании общих принципов служебного поведения государственных служащих, утвержденных </w:t>
      </w:r>
      <w:hyperlink r:id="rId6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 государственного гражданского служащего Белгородской области: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приема, регистрации и рассмотрения сообщений граждан и юридических лиц, поступивших по телефону доверия в органы исполнительной власти, государственные органы области, содержащих информацию о фактах коррупционной направленности, качестве оказания государственных услуг, нарушения гражданским служащим </w:t>
      </w:r>
      <w:hyperlink r:id="rId7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 государственного гражданского служащего Белгородской области (далее - Регламент, прилагается).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2. Утвердить формы </w:t>
      </w:r>
      <w:hyperlink w:anchor="Par142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отчета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о сообщениях, поступивших по телефону доверия в органы исполнительной власти, государственные органы области, и их </w:t>
      </w:r>
      <w:hyperlink w:anchor="Par178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анализа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 Руководителям органов исполнительной власти, государственных органов области обеспечить ознакомление государственных гражданских служащих с настоящим распоряжением.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 Рекомендовать главам администраций муниципальных районов и городских округов разработать и утвердить аналогичные Регламенты.</w:t>
      </w:r>
    </w:p>
    <w:p w:rsidR="00C917F2" w:rsidRPr="00C917F2" w:rsidRDefault="00C917F2" w:rsidP="00C91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Default="00C917F2" w:rsidP="00C917F2">
      <w:pPr>
        <w:pStyle w:val="a3"/>
        <w:ind w:firstLine="709"/>
        <w:jc w:val="both"/>
      </w:pPr>
      <w:r w:rsidRPr="00C917F2">
        <w:rPr>
          <w:rFonts w:ascii="Times New Roman" w:hAnsi="Times New Roman" w:cs="Times New Roman"/>
          <w:sz w:val="28"/>
          <w:szCs w:val="28"/>
        </w:rPr>
        <w:t>5. Контроль за исполнением распоряжения оставляю за собо</w:t>
      </w:r>
      <w:r>
        <w:t>й.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Default="00C917F2" w:rsidP="00C917F2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 Белгородской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Е.САВЧЕНКО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C917F2">
        <w:rPr>
          <w:rFonts w:ascii="Times New Roman" w:hAnsi="Times New Roman" w:cs="Times New Roman"/>
          <w:sz w:val="24"/>
          <w:szCs w:val="24"/>
        </w:rPr>
        <w:t>Утвержден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3"/>
      <w:bookmarkEnd w:id="3"/>
      <w:r w:rsidRPr="00C917F2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ПРИЕМА, РЕГИСТРАЦИИ И РАССМОТРЕНИЯ СООБЩЕНИЙ ГРАЖДАН И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ЮРИДИЧЕСКИХ ЛИЦ, ПОСТУПИВШИХ ПО ТЕЛЕФОНУ ДОВЕРИЯ В ОРГАНЫ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ИСПОЛНИТЕЛЬНОЙ ВЛАСТИ, ГОСУДАРСТВЕННЫЕ ОРГАНЫ ОБЛАСТИ,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СОДЕРЖАЩИХ ИНФОРМАЦИЮ О ФАКТАХ КОРРУПЦИОННОЙ НАПРАВЛЕННОСТИ,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КАЧЕСТВЕ ОКАЗАНИЯ ГОСУДАРСТВЕННЫХ УСЛУГ, НАРУШЕНИЯ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ГРАЖДАНСКИМ СЛУЖАЩИМ КОДЕКСА ПОВЕДЕНИЯ ГОСУДАРСТВЕННОГО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F2">
        <w:rPr>
          <w:rFonts w:ascii="Times New Roman" w:hAnsi="Times New Roman" w:cs="Times New Roman"/>
          <w:b/>
          <w:sz w:val="24"/>
          <w:szCs w:val="24"/>
        </w:rPr>
        <w:t>ГРАЖДАНСКОГО СЛУЖАЩЕГО БЕЛГОРОДСКОЙ ОБЛАСТИ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C917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1.1. Настоящий регламент определяет порядок работы телефона доверия, установленного в органах исполнительной власти, государственных органах области (далее - государственные органы), и регламентирует действия по организации приема, регистрации, учету и рассмотрению сообщений граждан и юридических лиц, содержащих информацию: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о фактах коррупционной направленности, с которыми граждане (организации) столкнулись в процессе взаимодействия с должностными лицами государственных органов области;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о нарушениях гражданскими служащими </w:t>
      </w:r>
      <w:hyperlink r:id="rId8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 государственного гражданского служащего Белгородской области (далее - Кодекс поведения).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1.2. Телефон доверия представляет собой комплекс организационных мероприятий и технических средств, обеспечивающих возможность гражданам (организациям) обращаться в государственные органы области по телефону с заявлениями о фактах коррупционной направленности, неисполнения служебных обязанностей или превышения служебных полномочий со стороны государственных служащих, а также вымогательства, необоснованных запретов, ограничений, некачественного оказания государственных услуг, нарушения гражданским служащим области </w:t>
      </w:r>
      <w:hyperlink r:id="rId9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1.3. Функции по координации работы телефона доверия осуществляет Администрация Губернатора области в лице управления организационно-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контрольной работы и административной реформы.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C917F2">
        <w:rPr>
          <w:rFonts w:ascii="Times New Roman" w:hAnsi="Times New Roman" w:cs="Times New Roman"/>
          <w:sz w:val="28"/>
          <w:szCs w:val="28"/>
        </w:rPr>
        <w:t>2. Цели и задачи работы телефона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 Телефон доверия создан в целях: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2.1.1. Совершенствования форм и методов работы с индивидуальными и коллективными предложениями, заявлениями и жалобами граждан, повышения качества защиты их конституционных прав и законных интересов, вовлечения в реализацию антикоррупционной политики;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2.1.3. Формирования нетерпимости по отношению к коррупционным проявлениям;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2.1.4. Создания условий для выявления фактов коррупционных проявлений;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2.1.5.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2.1.6. Преодоления административных барьеров.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2.2. Основными задачами работы телефона доверия являются: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2.2.1. Обеспечение оперативного приема, учета и рассмотрения сообщений граждан (организаций), поступивших по телефону доверия;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2.2.2. Анализ сообщений граждан (организаций), поступивших по телефону доверия, их учет при разработке и реализации антикоррупционных мероприятий в Белгородской области.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C917F2">
        <w:rPr>
          <w:rFonts w:ascii="Times New Roman" w:hAnsi="Times New Roman" w:cs="Times New Roman"/>
          <w:sz w:val="28"/>
          <w:szCs w:val="28"/>
        </w:rPr>
        <w:t>3. Порядок организации работы телефона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3.1. Информация о функционировании и режиме работы телефона доверия доводится до сведения населения через средства массовой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информации, размещение информации на официальном сайте органа исполнительной власти области, государственного органа области в сети Интернет, на информационных стендах.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C917F2">
        <w:rPr>
          <w:rFonts w:ascii="Times New Roman" w:hAnsi="Times New Roman" w:cs="Times New Roman"/>
          <w:sz w:val="28"/>
          <w:szCs w:val="28"/>
        </w:rPr>
        <w:t>3.2. Учет, регистрацию, предварительную обработку и контроль за поступающими по телефону доверия сообщениями осуществляет уполномоченное лицо, назначенное приказом руководителя государственного органа (далее - ответственный специалист).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3.3. Для обеспечения бесперебойной работы телефона доверия телефонный аппарат должен быть оборудован автоответчиком. Все поступающие сообщения записываются на жесткий диск компьютера в виде звукового файла, при этом перед началом разговора автоответчик, подключенный к телефону, сообщает абоненту следующий текст: "Здравствуйте. Вы позвонили по телефону доверия (название государственного органа) для приема сообщений граждан по фактам коррупционной направленности и качества оказания услуг. Просьба сообщить Ваши фамилию, имя, отчество, контактный телефон и оставить Вашу информацию после звукового сигнала. Конфиденциальность сообщения гарантируется".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Время приема одного сообщения в режиме автоответчика - до 5 минут.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3.4. В рабочее время сообщения по телефону доверия принимает ответственный специалист лично.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3.5. В нерабочее время, в выходные и праздничные дни фиксация звонков по телефону доверия осуществляется при помощи записи на автоответчик.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3.6. При ответе на телефонные звонки ответственный специалист обязан: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сообщить позвонившему о том, что телефон доверия государственного органа работает исключительно для информирования о фактах коррупционной направленности и некачественного оказания услуг, а также о нарушениях гражданскими служащими </w:t>
      </w:r>
      <w:hyperlink r:id="rId10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предупредить граждан о том, что телефонный разговор записывается и консультация по телефону длится не более 5 минут;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сообщить гражданину о том, что конфиденциальность переданных им сведений гарантируется;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предложить гражданину изложить суть вопроса;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по просьбе гражданина сообщить фамилию, имя, отчество, занимаемую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должность;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подробно, в вежливой (корректной) форме информировать (консультировать) обратившихся граждан по интересующим их вопросам;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принимать все необходимые меры для полного и оперативного ответа на поставленные вопросы, при невозможности ответить на поставленный вопрос гражданину сообщается телефонный номер, по которому можно получить необходимую информацию;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не прерывать разговор по причине поступления звонка на другой аппарат и избегать параллельных разговоров с окружающими людьми;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в случаях, если сообщение гражданина не содержит информацию о фактах коррупционной направленности и некачественного оказания услуг, позвонившему необходимо разъяснить, куда ему следует обратиться по сути содержащихся в его обращении сведений.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3.7. Сообщения, поступившие от граждан (организаций) по телефону доверия, подлежат хранению в течение одного года.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C917F2">
        <w:rPr>
          <w:rFonts w:ascii="Times New Roman" w:hAnsi="Times New Roman" w:cs="Times New Roman"/>
          <w:sz w:val="28"/>
          <w:szCs w:val="28"/>
        </w:rPr>
        <w:t>4. Учет и регистрация поступивших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сообщений по телефону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4.1. Учету и регистрации подлежат все поступившие по телефону доверия сообщения.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 Регистрация осуществляется в день поступления сообщения в журнале приема информации по телефону доверия, где указываются: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4.2.1. Порядковый номер поступившего сообщения: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4.2.2. Дата регистрации, фамилия, инициалы уполномоченного сотрудника, принявшего сообщение, или указание на принятие звонка автоответчиком;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4.2.3. Фамилия, имя, отчество гражданина, представителя юридического лица (или указание на анонимность сообщения);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4.2.4. Адрес проживания гражданина, место нахождения юридического лица;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4.2.5. Содержание сообщения;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lastRenderedPageBreak/>
        <w:t>4.2.6. Результаты принятия сообщения (кому направлено для дальнейшего рассмотрения, срок рассмотрения и будет ли письменный ответ и т.д.);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4.2.7. Результаты рассмотрения сообщения (какие меры приняты, когда направлен ответ заявителю).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4.3. В случае поступления по телефону доверия сообщения, в котором гражданин использует нецензурные либо оскорбительные выражения, угрозы жизни, здоровью и имуществу, специалист вправе отказать в регистрации сообщения.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4.4. В случае поступления повторного обращения гражданина по телефону доверия в период нахождения его сообщения на рассмотрении, такое сообщение объединяется с предыдущим и не подлежит повторной регистрации.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4.5. Ежедневно к концу рабочего времени уполномоченный сотрудник готовит информацию о поступивших за день сообщениях и направляет его руководителю государственного органа для визирования, использования для дальнейшей работы или направления в соответствующие органы для принятия мер.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4.6. Ежемесячно в государственном органе проводится анализ поступивших по телефону доверия сообщений.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4.7. Ежемесячно, в срок до 5 числа месяца, следующего за отчетным, государственный орган области передает информацию о поступивших по телефону доверия сообщениях и результатах их рассмотрения по прилагаемой форме на бумажном и электронном носителях в управление организационно-контрольной работы и административной реформы Администрации Губернатора области.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4.8. Ежеквартально вопрос об анализе работы телефона доверия в государственных органах рассматривается на заседаниях Совета при Губернаторе области по противодействию коррупции.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02"/>
      <w:bookmarkEnd w:id="9"/>
      <w:r w:rsidRPr="00C917F2">
        <w:rPr>
          <w:rFonts w:ascii="Times New Roman" w:hAnsi="Times New Roman" w:cs="Times New Roman"/>
          <w:sz w:val="28"/>
          <w:szCs w:val="28"/>
        </w:rPr>
        <w:t>5. Порядок исполнения и сроки рассмотрения сообщений,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поступивших по телефону доверия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 Государственный орган или должностное лицо обеспечивает полное, всестороннее объективное рассмотрение поступивших сообщений.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5.1.1. В случае если изложенные в сообщении обстоятельства и факты являются очевидными и не требуют дополнительной проверки, ответ на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сообщение с согласия гражданина может быть дан устно по существу поставленных вопросов.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5.1.2. В случае если решение поставленных в сообщении вопросов не входит в компетенцию государственного органа или относится к компетенции нескольких государственных органов, органов местного самоуправления или должностных лиц, информация в течение 3 календарных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оставившего сообщение, в случае наличия его координат о переадресации сообщения.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5.1.3. Анонимные звонки (обращения без указания фамилии и почтового адреса, на который должен быть выслан ответ либо уведомление о переадресации обращения), содержащие важную информацию, регистрируются и направляются тем должностным лицам и исполнительным органам государственной власти, в чью компетенцию входит решение вопросов, затронутых в них, но письменный ответ на них не дается.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5.1.4. На сообщение, в котором обжалуется судебное решение, гражданину в течение 7 дней со дня регистрации направляется письменный ответ с разъяснением порядка обжалования судебного решения.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5.1.5. В случае если в сообщении гражданина содержится вопрос, на который ему многократно давались письменные ответы по существу в связи с ранними сообщениями, и при этом в сообщении не приводятся новые доводы или обстоятельства, руководитель государственного органа вправе принять решение о безосновательности очередного сообщения и прекращении переписки с гражданином по данному вопросу при условии, что указанное сообщение и ранее сообщения направлялись в один и тот же государственный орган или одному и тому же должностному лицу. О данном решении уведомляется гражданин, оставивший сообщение.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5.1.6. В случае если ответ по существу поставленного в сообщении вопроса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5.1.7.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сообщение подлежит незамедлительному направлению в </w:t>
      </w:r>
      <w:r w:rsidRPr="00C917F2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 в соответствии с их компетенцией.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5.1.8. Государственный орган или должностные лица, получившие сообщение для рассмотрения в соответствии с компетенцией, обязаны проинформировать государственный орган, направивший сообщение, о результатах его рассмотрения.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5.2. Государственный орган или должностное лицо при рассмотрении обращений: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вправе пригласить заявителя для личной беседы, выехать на место, запросить, в случае необходимости,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- дает письменный ответ по существу поставленных в сообщении вопросов, за исключением анонимных сообщений, в срок, установленный в </w:t>
      </w:r>
      <w:hyperlink w:anchor="Par120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- уведомляет гражданина или представителя юридического лица о направлении его сообщения на рассмотрение в другой государственный орган или иному должностному лицу в соответствии с их компетенцией.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0"/>
      <w:bookmarkEnd w:id="10"/>
      <w:r w:rsidRPr="00C917F2">
        <w:rPr>
          <w:rFonts w:ascii="Times New Roman" w:hAnsi="Times New Roman" w:cs="Times New Roman"/>
          <w:sz w:val="28"/>
          <w:szCs w:val="28"/>
        </w:rPr>
        <w:t>5.3. Сроки рассмотрения сообщения: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5.3.1. Сообщения, поступившие по телефону доверия, рассматриваются в срок, установленный Федеральным </w:t>
      </w:r>
      <w:hyperlink r:id="rId11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Федерации", за исключением случаев, предусмотренных в </w:t>
      </w:r>
      <w:hyperlink w:anchor="Par122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подпункте 5.3.2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2"/>
      <w:bookmarkEnd w:id="11"/>
      <w:r w:rsidRPr="00C917F2">
        <w:rPr>
          <w:rFonts w:ascii="Times New Roman" w:hAnsi="Times New Roman" w:cs="Times New Roman"/>
          <w:sz w:val="28"/>
          <w:szCs w:val="28"/>
        </w:rPr>
        <w:t>5.3.2. Если в поручении руководителя государственного органа имеется указание на оперативность рассмотрения сообщения, то сообщение должно быть рассмотрено в срок, не превышающий 10 календарных дней.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5.4. Сообщение гражданина (организации) считается рассмотренным, если по всем поставленным в нем вопросам приняты необходимые меры и в случае наличия координат направлен письменный ответ.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7F2" w:rsidRPr="00C917F2" w:rsidRDefault="00C917F2" w:rsidP="00C917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 w:rsidRPr="00C917F2">
        <w:rPr>
          <w:rFonts w:ascii="Times New Roman" w:hAnsi="Times New Roman" w:cs="Times New Roman"/>
          <w:sz w:val="28"/>
          <w:szCs w:val="28"/>
        </w:rPr>
        <w:lastRenderedPageBreak/>
        <w:t>6. Ответственность за нарушение настоящего регламента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6.1. Руководитель органа государственной власти осуществляет контроль за соблюдением сроков рассмотрения сообщений, а также правильностью ведения журнала приема информации по телефону доверия, о чем делает соответствующую запись в журнале.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6.2. Лицо, указанное в </w:t>
      </w:r>
      <w:hyperlink w:anchor="Par66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регламента, несет ответственность в соответствии действующим законодательством за соблюдение законности при приеме и регистрации сообщений, поступивших по телефону доверия.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 xml:space="preserve">6.3. Лица, виновные в нарушении сроков, предусмотренных в </w:t>
      </w:r>
      <w:hyperlink w:anchor="Par120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настоящего регламента, несут ответственность, в том числе дисциплинарную, в соответствии с действующим законодательством.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6.4. Должностные лица, работающие с информацией, полученной по телефону доверия, несут ответственность за соблюдение конфиденциальности полученных сведений в соответствии с действующим законодательством.</w:t>
      </w:r>
    </w:p>
    <w:p w:rsidR="00C917F2" w:rsidRP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917F2" w:rsidRPr="00C917F2" w:rsidSect="00C917F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C917F2">
        <w:rPr>
          <w:rFonts w:ascii="Times New Roman" w:hAnsi="Times New Roman" w:cs="Times New Roman"/>
          <w:sz w:val="28"/>
          <w:szCs w:val="28"/>
        </w:rPr>
        <w:t xml:space="preserve">6.5. По всем иным вопросам, не урегулированным настоящим регламентом, следует руководствоваться Федеральным </w:t>
      </w:r>
      <w:hyperlink r:id="rId12" w:history="1">
        <w:r w:rsidRPr="00C917F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917F2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Федерации.</w:t>
      </w:r>
    </w:p>
    <w:p w:rsidR="00C917F2" w:rsidRPr="00C917F2" w:rsidRDefault="00C917F2" w:rsidP="00C917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ar137"/>
      <w:bookmarkEnd w:id="13"/>
      <w:r w:rsidRPr="00C917F2">
        <w:rPr>
          <w:rFonts w:ascii="Times New Roman" w:hAnsi="Times New Roman" w:cs="Times New Roman"/>
          <w:sz w:val="24"/>
          <w:szCs w:val="24"/>
        </w:rPr>
        <w:t>Утвержден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42"/>
      <w:bookmarkEnd w:id="14"/>
      <w:r w:rsidRPr="00C917F2">
        <w:rPr>
          <w:rFonts w:ascii="Times New Roman" w:hAnsi="Times New Roman" w:cs="Times New Roman"/>
          <w:sz w:val="24"/>
          <w:szCs w:val="24"/>
        </w:rPr>
        <w:t>Отчет о сообщениях, поступивших по телефону доверия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в _________________________________________________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власти,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государственного органа области)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за период 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(указать отчетный период)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560"/>
        <w:gridCol w:w="1560"/>
        <w:gridCol w:w="1080"/>
        <w:gridCol w:w="1560"/>
        <w:gridCol w:w="1320"/>
        <w:gridCol w:w="1440"/>
        <w:gridCol w:w="1320"/>
        <w:gridCol w:w="2982"/>
      </w:tblGrid>
      <w:tr w:rsidR="00C917F2" w:rsidTr="00C917F2"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и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время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рации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ФИО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гражданина,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вителя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юриди-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(или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указание на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анонимность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сообщения)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Адрес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проживания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гражданина,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нахождения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юриди-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Краткое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жание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щения</w:t>
            </w:r>
          </w:p>
        </w:tc>
        <w:tc>
          <w:tcPr>
            <w:tcW w:w="8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Результаты рассмотрения сообщения       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Рассмотрено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данном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(указать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лицо,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ответст-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венное за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рение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Передано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рение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орган,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компе-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тенции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которого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находится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вопрос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Передано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правоохра-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нительные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органы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подлежит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рассмот-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рению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(указать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причину) </w:t>
            </w:r>
          </w:p>
        </w:tc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какой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форме дан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ответ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заявителю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(устно,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письменно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указанием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рекви-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зитов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ответа)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</w:tr>
    </w:tbl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r173"/>
      <w:bookmarkEnd w:id="15"/>
      <w:r w:rsidRPr="00C917F2">
        <w:rPr>
          <w:rFonts w:ascii="Times New Roman" w:hAnsi="Times New Roman" w:cs="Times New Roman"/>
          <w:sz w:val="24"/>
          <w:szCs w:val="24"/>
        </w:rPr>
        <w:t>Утвержден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губернатора Белгородской области</w:t>
      </w:r>
    </w:p>
    <w:p w:rsidR="00C917F2" w:rsidRPr="00C917F2" w:rsidRDefault="00C917F2" w:rsidP="00C917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17F2">
        <w:rPr>
          <w:rFonts w:ascii="Times New Roman" w:hAnsi="Times New Roman" w:cs="Times New Roman"/>
          <w:sz w:val="24"/>
          <w:szCs w:val="24"/>
        </w:rPr>
        <w:t>от 3 апреля 2012 г. N 212-р</w:t>
      </w:r>
    </w:p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78"/>
      <w:bookmarkEnd w:id="16"/>
      <w:r w:rsidRPr="00C917F2">
        <w:rPr>
          <w:rFonts w:ascii="Times New Roman" w:hAnsi="Times New Roman" w:cs="Times New Roman"/>
          <w:sz w:val="28"/>
          <w:szCs w:val="28"/>
        </w:rPr>
        <w:t>Анализ сообщений, поступивших по телефону доверия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в _______________________________________________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власти,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государственного органа области)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за период ____________________________________</w:t>
      </w:r>
    </w:p>
    <w:p w:rsidR="00C917F2" w:rsidRPr="00C917F2" w:rsidRDefault="00C917F2" w:rsidP="00C917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7F2">
        <w:rPr>
          <w:rFonts w:ascii="Times New Roman" w:hAnsi="Times New Roman" w:cs="Times New Roman"/>
          <w:sz w:val="28"/>
          <w:szCs w:val="28"/>
        </w:rPr>
        <w:t>(указать отчетный период)</w:t>
      </w:r>
    </w:p>
    <w:p w:rsidR="00C917F2" w:rsidRDefault="00C917F2" w:rsidP="00C917F2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2552"/>
        <w:gridCol w:w="2693"/>
        <w:gridCol w:w="3118"/>
        <w:gridCol w:w="3969"/>
      </w:tblGrid>
      <w:tr w:rsidR="00C917F2" w:rsidTr="00C917F2"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Принято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сообщений,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 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Рассмотрено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данном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органе,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Передано на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рассмотрение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иные 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органы, всего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фактов,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нашедших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подтверждение в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результате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рассмотрения  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сообщений, всего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Анонимные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сообщения, </w:t>
            </w:r>
          </w:p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всего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C917F2" w:rsidTr="00C917F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7F2" w:rsidRDefault="00C917F2" w:rsidP="00F2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Default="00C917F2" w:rsidP="00C917F2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C917F2" w:rsidRDefault="00C917F2" w:rsidP="00C917F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C917F2" w:rsidRDefault="00C917F2" w:rsidP="00C917F2"/>
    <w:p w:rsidR="000E36CE" w:rsidRDefault="000E36CE"/>
    <w:sectPr w:rsidR="000E36CE" w:rsidSect="00C917F2">
      <w:pgSz w:w="16838" w:h="11905" w:orient="landscape"/>
      <w:pgMar w:top="426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F2"/>
    <w:rsid w:val="000E36CE"/>
    <w:rsid w:val="007334A5"/>
    <w:rsid w:val="009A2C31"/>
    <w:rsid w:val="00C917F2"/>
    <w:rsid w:val="00D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7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D79AAEAE9AD8D17633A352B1673C277A13038274914221C7E8D2A215F5FEA1935DA657F1F0F3682E4BCXF34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FD79AAEAE9AD8D17633A352B1673C277A13038274914221C7E8D2A215F5FEA1935DA657F1F0F3682E4BCXF34H" TargetMode="External"/><Relationship Id="rId12" Type="http://schemas.openxmlformats.org/officeDocument/2006/relationships/hyperlink" Target="consultantplus://offline/ref=29FD79AAEAE9AD8D176324383D7A29CF72AE663027491E764121D67776X53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D79AAEAE9AD8D17633A352B1673C277A13038274914221C7E8D2A215F5FEA1935DA657F1F0F3682E4BCXF34H" TargetMode="External"/><Relationship Id="rId11" Type="http://schemas.openxmlformats.org/officeDocument/2006/relationships/hyperlink" Target="consultantplus://offline/ref=29FD79AAEAE9AD8D176324383D7A29CF72AE663027491E764121D677765655BD5E7A83273B120E30X83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FD79AAEAE9AD8D17633A352B1673C277A13038274914221C7E8D2A215F5FEA1935DA657F1F0F3682E4BCXF3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FD79AAEAE9AD8D17633A352B1673C277A13038274914221C7E8D2A215F5FEA1935DA657F1F0F3682E4BCXF3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34F9-415E-4D9B-99FE-2F4D2AB6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Яна Карпенко</cp:lastModifiedBy>
  <cp:revision>2</cp:revision>
  <dcterms:created xsi:type="dcterms:W3CDTF">2018-12-06T06:30:00Z</dcterms:created>
  <dcterms:modified xsi:type="dcterms:W3CDTF">2018-12-06T06:30:00Z</dcterms:modified>
</cp:coreProperties>
</file>